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C79" w:rsidRPr="00F632E6" w:rsidRDefault="00EE7C79" w:rsidP="00EE7C79">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F632E6">
        <w:rPr>
          <w:rStyle w:val="af9"/>
          <w:rFonts w:ascii="Arial" w:eastAsia="宋体" w:hAnsi="Arial" w:cs="Arial"/>
        </w:rPr>
        <w:t>3GPP TSG-RAN WG4 Meeting # 96-e</w:t>
      </w:r>
      <w:r w:rsidRPr="00F632E6" w:rsidDel="00277FAB">
        <w:rPr>
          <w:rStyle w:val="af9"/>
          <w:rFonts w:ascii="Arial" w:eastAsia="宋体" w:hAnsi="Arial" w:cs="Arial"/>
        </w:rPr>
        <w:t xml:space="preserve"> </w:t>
      </w:r>
      <w:r w:rsidRPr="00F632E6">
        <w:rPr>
          <w:rStyle w:val="af9"/>
          <w:rFonts w:ascii="Arial" w:eastAsia="宋体" w:hAnsi="Arial" w:cs="Arial"/>
        </w:rPr>
        <w:tab/>
      </w:r>
      <w:r w:rsidRPr="007311C0">
        <w:rPr>
          <w:rStyle w:val="af9"/>
          <w:rFonts w:ascii="Arial" w:eastAsia="宋体" w:hAnsi="Arial" w:cs="Arial"/>
        </w:rPr>
        <w:t>R4-200</w:t>
      </w:r>
      <w:r w:rsidR="007311C0" w:rsidRPr="007311C0">
        <w:rPr>
          <w:rStyle w:val="af9"/>
          <w:rFonts w:ascii="Arial" w:eastAsia="宋体" w:hAnsi="Arial" w:cs="Arial" w:hint="eastAsia"/>
        </w:rPr>
        <w:t>9795</w:t>
      </w:r>
    </w:p>
    <w:p w:rsidR="00EE7C79" w:rsidRPr="00F632E6" w:rsidRDefault="00EE7C79" w:rsidP="00EE7C79">
      <w:pPr>
        <w:tabs>
          <w:tab w:val="left" w:pos="8280"/>
        </w:tabs>
        <w:overflowPunct/>
        <w:autoSpaceDE/>
        <w:autoSpaceDN/>
        <w:adjustRightInd/>
        <w:spacing w:before="0" w:afterLines="20" w:after="48"/>
        <w:textAlignment w:val="auto"/>
        <w:rPr>
          <w:rStyle w:val="af9"/>
          <w:rFonts w:ascii="Arial" w:eastAsia="宋体" w:hAnsi="Arial" w:cs="Arial"/>
        </w:rPr>
      </w:pPr>
      <w:r w:rsidRPr="00F632E6">
        <w:rPr>
          <w:rStyle w:val="af9"/>
          <w:rFonts w:ascii="Arial" w:eastAsia="宋体" w:hAnsi="Arial" w:cs="Arial"/>
        </w:rPr>
        <w:t>Electronic Meeting, 17-28 Aug.,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100A7" w:rsidRPr="007100A7">
        <w:rPr>
          <w:rFonts w:ascii="Arial" w:hAnsi="Arial" w:cs="Arial"/>
          <w:b w:val="0"/>
        </w:rPr>
        <w:t>Discussion on LA IAB-MT ACS</w:t>
      </w:r>
      <w:r w:rsidR="007311C0">
        <w:rPr>
          <w:rFonts w:ascii="Arial" w:hAnsi="Arial" w:cs="Arial" w:hint="eastAsia"/>
          <w:b w:val="0"/>
        </w:rPr>
        <w:t xml:space="preserve"> and IBB</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E7C79" w:rsidRPr="00EE7C79">
        <w:rPr>
          <w:rFonts w:ascii="Arial" w:hAnsi="Arial" w:cs="Arial" w:hint="eastAsia"/>
          <w:b w:val="0"/>
        </w:rPr>
        <w:t>7.4.2.2.2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7C4206">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7C4206" w:rsidRDefault="00023285" w:rsidP="004C4C7A">
      <w:pPr>
        <w:spacing w:before="0" w:after="120"/>
        <w:jc w:val="left"/>
        <w:rPr>
          <w:sz w:val="20"/>
          <w:lang w:val="en-US"/>
        </w:rPr>
      </w:pPr>
      <w:r w:rsidRPr="007C4206">
        <w:rPr>
          <w:rFonts w:hint="eastAsia"/>
          <w:sz w:val="20"/>
          <w:lang w:val="en-US"/>
        </w:rPr>
        <w:t>Th</w:t>
      </w:r>
      <w:r>
        <w:rPr>
          <w:rFonts w:hint="eastAsia"/>
          <w:sz w:val="20"/>
          <w:lang w:val="en-US"/>
        </w:rPr>
        <w:t>is contribution provides our views for</w:t>
      </w:r>
      <w:r w:rsidR="007C4206">
        <w:rPr>
          <w:rFonts w:hint="eastAsia"/>
          <w:sz w:val="20"/>
          <w:lang w:val="en-US"/>
        </w:rPr>
        <w:t xml:space="preserve"> </w:t>
      </w:r>
      <w:r w:rsidR="003E1D8B">
        <w:rPr>
          <w:rFonts w:hint="eastAsia"/>
          <w:sz w:val="20"/>
          <w:lang w:val="en-US"/>
        </w:rPr>
        <w:t xml:space="preserve">LA MT </w:t>
      </w:r>
      <w:r w:rsidR="007C4206">
        <w:rPr>
          <w:rFonts w:hint="eastAsia"/>
          <w:sz w:val="20"/>
          <w:lang w:val="en-US"/>
        </w:rPr>
        <w:t>ACS</w:t>
      </w:r>
      <w:r w:rsidR="003E1D8B">
        <w:rPr>
          <w:rFonts w:hint="eastAsia"/>
          <w:sz w:val="20"/>
          <w:lang w:val="en-US"/>
        </w:rPr>
        <w:t xml:space="preserve">, </w:t>
      </w:r>
      <w:r w:rsidR="007C4206">
        <w:rPr>
          <w:rFonts w:hint="eastAsia"/>
          <w:sz w:val="20"/>
          <w:lang w:val="en-US"/>
        </w:rPr>
        <w:t>IBB</w:t>
      </w:r>
      <w:r w:rsidR="003E1D8B">
        <w:rPr>
          <w:rFonts w:hint="eastAsia"/>
          <w:sz w:val="20"/>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F26CC" w:rsidRPr="006B0DAC" w:rsidRDefault="007C4206" w:rsidP="00ED36AB">
      <w:r>
        <w:rPr>
          <w:rFonts w:hint="eastAsia"/>
        </w:rPr>
        <w:t>There were two views about LA IAB-MT ACS/IBB. One is to reuse BS requirements, the other is to reuse UE requirement.</w:t>
      </w:r>
      <w:r w:rsidR="00C23556">
        <w:rPr>
          <w:rFonts w:hint="eastAsia"/>
        </w:rPr>
        <w:t xml:space="preserve"> Generally, we support to reuse UE </w:t>
      </w:r>
      <w:r w:rsidR="00C23556">
        <w:t>requirements</w:t>
      </w:r>
      <w:r w:rsidR="00C23556">
        <w:rPr>
          <w:rFonts w:hint="eastAsia"/>
        </w:rPr>
        <w:t xml:space="preserve"> for LA MT </w:t>
      </w:r>
      <w:r w:rsidR="00C23556">
        <w:t>because</w:t>
      </w:r>
      <w:r w:rsidR="00C23556">
        <w:rPr>
          <w:rFonts w:hint="eastAsia"/>
        </w:rPr>
        <w:t xml:space="preserve"> there</w:t>
      </w:r>
      <w:r w:rsidR="00C23556">
        <w:t>’</w:t>
      </w:r>
      <w:r w:rsidR="00C23556">
        <w:rPr>
          <w:rFonts w:hint="eastAsia"/>
        </w:rPr>
        <w:t xml:space="preserve">s </w:t>
      </w:r>
      <w:r w:rsidR="00C23556">
        <w:t>possibility</w:t>
      </w:r>
      <w:r w:rsidR="00C23556">
        <w:rPr>
          <w:rFonts w:hint="eastAsia"/>
        </w:rPr>
        <w:t xml:space="preserve"> that </w:t>
      </w:r>
      <w:r w:rsidR="00C23556">
        <w:t>commercial</w:t>
      </w:r>
      <w:r w:rsidR="00C23556">
        <w:rPr>
          <w:rFonts w:hint="eastAsia"/>
        </w:rPr>
        <w:t xml:space="preserve"> UE components may be used by LA MT. However, some issues may need to be discussed before we have the high level agreement.</w:t>
      </w:r>
    </w:p>
    <w:p w:rsidR="008F26CC" w:rsidRDefault="00C450B6" w:rsidP="00ED36AB">
      <w:pPr>
        <w:pStyle w:val="2"/>
        <w:numPr>
          <w:ilvl w:val="1"/>
          <w:numId w:val="4"/>
        </w:numPr>
      </w:pPr>
      <w:r>
        <w:rPr>
          <w:rFonts w:hint="eastAsia"/>
        </w:rPr>
        <w:t>ACS</w:t>
      </w:r>
    </w:p>
    <w:p w:rsidR="00C23556" w:rsidRDefault="003E1D8B" w:rsidP="007C4206">
      <w:r>
        <w:rPr>
          <w:noProof/>
          <w:lang w:val="en-US"/>
        </w:rPr>
        <mc:AlternateContent>
          <mc:Choice Requires="wpg">
            <w:drawing>
              <wp:anchor distT="0" distB="0" distL="114300" distR="114300" simplePos="0" relativeHeight="251724800" behindDoc="0" locked="0" layoutInCell="1" allowOverlap="1" wp14:anchorId="58500503" wp14:editId="10DD2846">
                <wp:simplePos x="0" y="0"/>
                <wp:positionH relativeFrom="column">
                  <wp:posOffset>3285490</wp:posOffset>
                </wp:positionH>
                <wp:positionV relativeFrom="paragraph">
                  <wp:posOffset>789270</wp:posOffset>
                </wp:positionV>
                <wp:extent cx="2371090" cy="1774825"/>
                <wp:effectExtent l="0" t="0" r="0" b="0"/>
                <wp:wrapNone/>
                <wp:docPr id="27" name="组合 27"/>
                <wp:cNvGraphicFramePr/>
                <a:graphic xmlns:a="http://schemas.openxmlformats.org/drawingml/2006/main">
                  <a:graphicData uri="http://schemas.microsoft.com/office/word/2010/wordprocessingGroup">
                    <wpg:wgp>
                      <wpg:cNvGrpSpPr/>
                      <wpg:grpSpPr>
                        <a:xfrm>
                          <a:off x="0" y="0"/>
                          <a:ext cx="2371090" cy="1774825"/>
                          <a:chOff x="0" y="0"/>
                          <a:chExt cx="2371090" cy="1774825"/>
                        </a:xfrm>
                      </wpg:grpSpPr>
                      <wpg:grpSp>
                        <wpg:cNvPr id="4" name="组合 4"/>
                        <wpg:cNvGrpSpPr/>
                        <wpg:grpSpPr>
                          <a:xfrm>
                            <a:off x="0" y="0"/>
                            <a:ext cx="2371090" cy="1774825"/>
                            <a:chOff x="0" y="0"/>
                            <a:chExt cx="2371367" cy="1775035"/>
                          </a:xfrm>
                        </wpg:grpSpPr>
                        <wps:wsp>
                          <wps:cNvPr id="104" name="矩形 103"/>
                          <wps:cNvSpPr/>
                          <wps:spPr>
                            <a:xfrm>
                              <a:off x="1795288" y="325545"/>
                              <a:ext cx="482138" cy="1076606"/>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105" name="矩形 104"/>
                          <wps:cNvSpPr/>
                          <wps:spPr>
                            <a:xfrm>
                              <a:off x="1211221" y="1053236"/>
                              <a:ext cx="509954" cy="350947"/>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106" name="直接连接符 105"/>
                          <wps:cNvCnPr/>
                          <wps:spPr>
                            <a:xfrm>
                              <a:off x="684603" y="1407506"/>
                              <a:ext cx="1478280" cy="1246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7" name="TextBox 106"/>
                          <wps:cNvSpPr txBox="1"/>
                          <wps:spPr>
                            <a:xfrm>
                              <a:off x="0" y="1264032"/>
                              <a:ext cx="678180" cy="254629"/>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REFSENS</w:t>
                                </w:r>
                              </w:p>
                            </w:txbxContent>
                          </wps:txbx>
                          <wps:bodyPr vertOverflow="clip" horzOverflow="clip" wrap="none" rtlCol="0" anchor="t">
                            <a:noAutofit/>
                          </wps:bodyPr>
                        </wps:wsp>
                        <wps:wsp>
                          <wps:cNvPr id="108" name="直接连接符 107"/>
                          <wps:cNvCnPr/>
                          <wps:spPr>
                            <a:xfrm flipH="1">
                              <a:off x="952141" y="1059187"/>
                              <a:ext cx="2590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9" name="直接连接符 108"/>
                          <wps:cNvCnPr/>
                          <wps:spPr>
                            <a:xfrm flipH="1" flipV="1">
                              <a:off x="1326119" y="315971"/>
                              <a:ext cx="454241" cy="213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1" name="TextBox 110"/>
                          <wps:cNvSpPr txBox="1"/>
                          <wps:spPr>
                            <a:xfrm>
                              <a:off x="1584602" y="0"/>
                              <a:ext cx="786765"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ACS case 2</w:t>
                                </w:r>
                              </w:p>
                            </w:txbxContent>
                          </wps:txbx>
                          <wps:bodyPr vertOverflow="clip" horzOverflow="clip" wrap="none" rtlCol="0" anchor="t">
                            <a:spAutoFit/>
                          </wps:bodyPr>
                        </wps:wsp>
                        <wps:wsp>
                          <wps:cNvPr id="113" name="直接连接符 112"/>
                          <wps:cNvCnPr/>
                          <wps:spPr>
                            <a:xfrm flipH="1">
                              <a:off x="1455380" y="1378781"/>
                              <a:ext cx="3965" cy="36744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4" name="直接连接符 113"/>
                          <wps:cNvCnPr/>
                          <wps:spPr>
                            <a:xfrm flipH="1" flipV="1">
                              <a:off x="2029872" y="1426655"/>
                              <a:ext cx="5542" cy="30282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5" name="直接箭头连接符 114"/>
                          <wps:cNvCnPr/>
                          <wps:spPr>
                            <a:xfrm>
                              <a:off x="1445805" y="1570278"/>
                              <a:ext cx="569350" cy="10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16" name="TextBox 115"/>
                          <wps:cNvSpPr txBox="1"/>
                          <wps:spPr>
                            <a:xfrm>
                              <a:off x="1503254" y="1571279"/>
                              <a:ext cx="470647" cy="203756"/>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2"/>
                                    <w:szCs w:val="12"/>
                                  </w:rPr>
                                  <w:t>100 MHz</w:t>
                                </w:r>
                              </w:p>
                            </w:txbxContent>
                          </wps:txbx>
                          <wps:bodyPr vertOverflow="clip" horzOverflow="clip" wrap="square" rtlCol="0" anchor="t">
                            <a:noAutofit/>
                          </wps:bodyPr>
                        </wps:wsp>
                        <wps:wsp>
                          <wps:cNvPr id="117" name="TextBox 116"/>
                          <wps:cNvSpPr txBox="1"/>
                          <wps:spPr>
                            <a:xfrm>
                              <a:off x="746769" y="167581"/>
                              <a:ext cx="628650" cy="22501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-25dBm</w:t>
                                </w:r>
                              </w:p>
                            </w:txbxContent>
                          </wps:txbx>
                          <wps:bodyPr vertOverflow="clip" horzOverflow="clip" wrap="none" rtlCol="0" anchor="t">
                            <a:noAutofit/>
                          </wps:bodyPr>
                        </wps:wsp>
                        <wps:wsp>
                          <wps:cNvPr id="119" name="TextBox 118"/>
                          <wps:cNvSpPr txBox="1"/>
                          <wps:spPr>
                            <a:xfrm>
                              <a:off x="258498" y="888108"/>
                              <a:ext cx="766445" cy="264938"/>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 xml:space="preserve">-56.5 </w:t>
                                </w:r>
                                <w:proofErr w:type="spellStart"/>
                                <w:r>
                                  <w:rPr>
                                    <w:rFonts w:asciiTheme="minorHAnsi" w:eastAsiaTheme="minorEastAsia" w:hAnsi="Calibri" w:cstheme="minorBidi"/>
                                    <w:color w:val="000000" w:themeColor="text1"/>
                                    <w:sz w:val="22"/>
                                    <w:szCs w:val="22"/>
                                  </w:rPr>
                                  <w:t>dBm</w:t>
                                </w:r>
                                <w:proofErr w:type="spellEnd"/>
                              </w:p>
                            </w:txbxContent>
                          </wps:txbx>
                          <wps:bodyPr vertOverflow="clip" horzOverflow="clip" wrap="none" rtlCol="0" anchor="t">
                            <a:noAutofit/>
                          </wps:bodyPr>
                        </wps:wsp>
                      </wpg:grpSp>
                      <wps:wsp>
                        <wps:cNvPr id="25" name="TextBox 80"/>
                        <wps:cNvSpPr txBox="1"/>
                        <wps:spPr>
                          <a:xfrm>
                            <a:off x="1211221" y="837801"/>
                            <a:ext cx="485140" cy="20574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wps:txbx>
                        <wps:bodyPr vertOverflow="clip" horzOverflow="clip" wrap="none" rtlCol="0" anchor="t">
                          <a:noAutofit/>
                        </wps:bodyPr>
                      </wps:wsp>
                      <wps:wsp>
                        <wps:cNvPr id="26" name="TextBox 80"/>
                        <wps:cNvSpPr txBox="1"/>
                        <wps:spPr>
                          <a:xfrm>
                            <a:off x="1780926" y="124473"/>
                            <a:ext cx="485140" cy="20574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wps:txbx>
                        <wps:bodyPr vertOverflow="clip" horzOverflow="clip" wrap="none" rtlCol="0" anchor="t">
                          <a:noAutofit/>
                        </wps:bodyPr>
                      </wps:wsp>
                    </wpg:wgp>
                  </a:graphicData>
                </a:graphic>
              </wp:anchor>
            </w:drawing>
          </mc:Choice>
          <mc:Fallback>
            <w:pict>
              <v:group id="组合 27" o:spid="_x0000_s1026" style="position:absolute;left:0;text-align:left;margin-left:258.7pt;margin-top:62.15pt;width:186.7pt;height:139.75pt;z-index:251724800" coordsize="23710,17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">
                <v:group id="组合 4" o:spid="_x0000_s1027" style="position:absolute;width:23710;height:17748" coordsize="23713,17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矩形 103" o:spid="_x0000_s1028" style="position:absolute;left:17952;top:3255;width:4822;height:10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4T8EA&#10;AADcAAAADwAAAGRycy9kb3ducmV2LnhtbERPTYvCMBC9C/sfwgjeNLWKLNUooggWEXareB6asS02&#10;k24Ttf77zcKCt3m8z1msOlOLB7WusqxgPIpAEOdWV1woOJ92w08QziNrrC2Tghc5WC0/egtMtH3y&#10;Nz0yX4gQwi5BBaX3TSKly0sy6Ea2IQ7c1bYGfYBtIXWLzxBuahlH0UwarDg0lNjQpqT8lt2Ngi8/&#10;Od5P22MVxz+bNMVDitklVWrQ79ZzEJ46/xb/u/c6zI+m8PdMu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F+E/BAAAA3AAAAA8AAAAAAAAAAAAAAAAAmAIAAGRycy9kb3du&#10;cmV2LnhtbFBLBQYAAAAABAAEAPUAAACGAwAAAAA=&#10;" fillcolor="#ffc000" strokecolor="#243f60 [1604]" strokeweight="2pt"/>
                  <v:rect id="矩形 104" o:spid="_x0000_s1029" style="position:absolute;left:12112;top:10532;width:5099;height:3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wf8IA&#10;AADcAAAADwAAAGRycy9kb3ducmV2LnhtbERPS2sCMRC+C/6HMIIX0aRFW1mNYguCPdUXtsdhM+4u&#10;biZhE3X775tCwdt8fM+ZL1tbixs1oXKs4WmkQBDnzlRcaDge1sMpiBCRDdaOScMPBVguup05Zsbd&#10;eUe3fSxECuGQoYYyRp9JGfKSLIaR88SJO7vGYkywKaRp8J7CbS2flXqRFitODSV6ei8pv+yvVoMP&#10;2+JrPHgdqNPn98Qdrv4t0IfW/V67moGI1MaH+N+9MWm+msDfM+kC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PPB/wgAAANwAAAAPAAAAAAAAAAAAAAAAAJgCAABkcnMvZG93&#10;bnJldi54bWxQSwUGAAAAAAQABAD1AAAAhwMAAAAA&#10;" fillcolor="#00b050" strokecolor="#243f60 [1604]" strokeweight="2pt"/>
                  <v:line id="直接连接符 105" o:spid="_x0000_s1030" style="position:absolute;visibility:visible;mso-wrap-style:square" from="6846,14075" to="21628,14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ORncIAAADcAAAADwAAAGRycy9kb3ducmV2LnhtbERPzWrCQBC+C32HZQq96aaWBhtdRQoF&#10;qV60fYBpdkyC2dl0d6rRp+8Kgrf5+H5ntuhdq44UYuPZwPMoA0VcettwZeD762M4ARUF2WLrmQyc&#10;KcJi/jCYYWH9ibd03EmlUgjHAg3UIl2hdSxrchhHviNO3N4Hh5JgqLQNeErhrtXjLMu1w4ZTQ40d&#10;vddUHnZ/zsDverOK5592LPnr5fMQlpM3eYnGPD32yykooV7u4pt7ZdP8LIfrM+kCP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1ORncIAAADcAAAADwAAAAAAAAAAAAAA&#10;AAChAgAAZHJzL2Rvd25yZXYueG1sUEsFBgAAAAAEAAQA+QAAAJADAAAAAA==&#10;" strokecolor="#4579b8 [3044]"/>
                  <v:shapetype id="_x0000_t202" coordsize="21600,21600" o:spt="202" path="m,l,21600r21600,l21600,xe">
                    <v:stroke joinstyle="miter"/>
                    <v:path gradientshapeok="t" o:connecttype="rect"/>
                  </v:shapetype>
                  <v:shape id="TextBox 106" o:spid="_x0000_s1031" type="#_x0000_t202" style="position:absolute;top:12640;width:6781;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UzRsYA&#10;AADcAAAADwAAAGRycy9kb3ducmV2LnhtbERPTUvDQBC9F/wPywi9FLtpBJXYTRBLi2BpsXrwOGbH&#10;JG12NuyuafTXd4VCb/N4nzMvBtOKnpxvLCuYTRMQxKXVDVcKPt6XNw8gfEDW2FomBb/kocivRnPM&#10;tD3yG/W7UIkYwj5DBXUIXSalL2sy6Ke2I47ct3UGQ4SuktrhMYabVqZJcicNNhwbauzouabysPsx&#10;Cv62bm3TdL2afX3eNn1YTPab141S4+vh6RFEoCFcxGf3i47zk3v4fyZeIP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UzRsYAAADcAAAADwAAAAAAAAAAAAAAAACYAgAAZHJz&#10;L2Rvd25yZXYueG1sUEsFBgAAAAAEAAQA9QAAAIsDA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REFSENS</w:t>
                          </w:r>
                        </w:p>
                      </w:txbxContent>
                    </v:textbox>
                  </v:shape>
                  <v:line id="直接连接符 107" o:spid="_x0000_s1032" style="position:absolute;flip:x;visibility:visible;mso-wrap-style:square" from="9521,10591" to="12112,10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uoQMcAAADcAAAADwAAAGRycy9kb3ducmV2LnhtbESPT2vCQBDF7wW/wzIFb3VjlbakriIF&#10;MSj0j/XgcchOk9DsbMyuJvrpnUOhtxnem/d+M1v0rlZnakPl2cB4lIAizr2tuDCw/149vIAKEdli&#10;7ZkMXCjAYj64m2FqfcdfdN7FQkkIhxQNlDE2qdYhL8lhGPmGWLQf3zqMsraFti12Eu5q/ZgkT9ph&#10;xdJQYkNvJeW/u5MzkGW82Vx59XEYfx7XcVJt36fdszHD+375CipSH//Nf9eZFfxEaOUZmUDP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a6hAxwAAANwAAAAPAAAAAAAA&#10;AAAAAAAAAKECAABkcnMvZG93bnJldi54bWxQSwUGAAAAAAQABAD5AAAAlQMAAAAA&#10;" strokecolor="#4579b8 [3044]"/>
                  <v:line id="直接连接符 108" o:spid="_x0000_s1033" style="position:absolute;flip:x y;visibility:visible;mso-wrap-style:square" from="13261,3159" to="17803,3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FlSMIAAADcAAAADwAAAGRycy9kb3ducmV2LnhtbERPTWsCMRC9C/0PYQq9aVappa5G0WJF&#10;T6L14m3YjLuLm8k2SdfVX28Kgrd5vM+ZzFpTiYacLy0r6PcSEMSZ1SXnCg4/391PED4ga6wsk4Ir&#10;eZhNXzoTTLW98I6afchFDGGfooIihDqV0mcFGfQ9WxNH7mSdwRChy6V2eInhppKDJPmQBkuODQXW&#10;9FVQdt7/GQV6eVs11W92NnJzXSy370N0i6NSb6/tfAwiUBue4od7reP8ZAT/z8QL5PQ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cFlSMIAAADcAAAADwAAAAAAAAAAAAAA&#10;AAChAgAAZHJzL2Rvd25yZXYueG1sUEsFBgAAAAAEAAQA+QAAAJADAAAAAA==&#10;" strokecolor="#4579b8 [3044]"/>
                  <v:shape id="TextBox 110" o:spid="_x0000_s1034" type="#_x0000_t202" style="position:absolute;left:15846;width:7867;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fUs8EA&#10;AADcAAAADwAAAGRycy9kb3ducmV2LnhtbERP24rCMBB9F/yHMAu+aVpxxa1GES+wb972A4ZmbLpt&#10;JqWJ2t2vNwsLvs3hXGex6mwt7tT60rGCdJSAIM6dLrlQ8HXZD2cgfEDWWDsmBT/kYbXs9xaYaffg&#10;E93PoRAxhH2GCkwITSalzw1Z9CPXEEfu6lqLIcK2kLrFRwy3tRwnyVRaLDk2GGxoYyivzjerYJbY&#10;Q1V9jI/eTn7Td7PZul3zrdTgrVvPQQTqwkv87/7UcX6awt8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1LPBAAAA3AAAAA8AAAAAAAAAAAAAAAAAmAIAAGRycy9kb3du&#10;cmV2LnhtbFBLBQYAAAAABAAEAPUAAACGAwAAAAA=&#10;" filled="f" stroked="f">
                    <v:textbox style="mso-fit-shape-to-text:t">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ACS case 2</w:t>
                          </w:r>
                        </w:p>
                      </w:txbxContent>
                    </v:textbox>
                  </v:shape>
                  <v:line id="直接连接符 112" o:spid="_x0000_s1035" style="position:absolute;flip:x;visibility:visible;mso-wrap-style:square" from="14553,13787" to="14593,17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as7MQAAADcAAAADwAAAGRycy9kb3ducmV2LnhtbERPS2vCQBC+C/6HZYTe6iYqtkRXEUEa&#10;FPqwHjwO2TEJZmfT7NZEf31XKHibj+8582VnKnGhxpWWFcTDCARxZnXJuYLD9+b5FYTzyBory6Tg&#10;Sg6Wi35vjom2LX/RZe9zEULYJaig8L5OpHRZQQbd0NbEgTvZxqAPsMmlbrAN4aaSoyiaSoMlh4YC&#10;a1oXlJ33v0ZBmvJ2e+PNxzH+/Hnz43L3PmlflHoadKsZCE+df4j/3akO8+Mx3J8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FqzsxAAAANwAAAAPAAAAAAAAAAAA&#10;AAAAAKECAABkcnMvZG93bnJldi54bWxQSwUGAAAAAAQABAD5AAAAkgMAAAAA&#10;" strokecolor="#4579b8 [3044]"/>
                  <v:line id="直接连接符 113" o:spid="_x0000_s1036" style="position:absolute;flip:x y;visibility:visible;mso-wrap-style:square" from="20298,14266" to="20354,17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lcC8MAAADcAAAADwAAAGRycy9kb3ducmV2LnhtbERPTWvCQBC9F/wPyxR6qxtFRaIbqaLF&#10;nkTtpbchOyYh2dm4u8bYX98tFHqbx/uc5ao3jejI+cqygtEwAUGcW11xoeDzvHudg/ABWWNjmRQ8&#10;yMMqGzwtMdX2zkfqTqEQMYR9igrKENpUSp+XZNAPbUscuYt1BkOErpDa4T2Gm0aOk2QmDVYcG0ps&#10;aVNSXp9uRoHefr93zTWvjfx4rLeHyRTd+kupl+f+bQEiUB/+xX/uvY7zRxP4fSZeIL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ZXAvDAAAA3AAAAA8AAAAAAAAAAAAA&#10;AAAAoQIAAGRycy9kb3ducmV2LnhtbFBLBQYAAAAABAAEAPkAAACRAwAAAAA=&#10;" strokecolor="#4579b8 [3044]"/>
                  <v:shapetype id="_x0000_t32" coordsize="21600,21600" o:spt="32" o:oned="t" path="m,l21600,21600e" filled="f">
                    <v:path arrowok="t" fillok="f" o:connecttype="none"/>
                    <o:lock v:ext="edit" shapetype="t"/>
                  </v:shapetype>
                  <v:shape id="直接箭头连接符 114" o:spid="_x0000_s1037" type="#_x0000_t32" style="position:absolute;left:14458;top:15702;width:5693;height: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XEOsEAAADcAAAADwAAAGRycy9kb3ducmV2LnhtbERPS2vCQBC+C/0PyxR6002sVYlughQK&#10;7bE+wOOYnWSD2dmQ3cb477tCobf5+J6zLUbbioF63zhWkM4SEMSl0w3XCo6Hj+kahA/IGlvHpOBO&#10;Hor8abLFTLsbf9OwD7WIIewzVGBC6DIpfWnIop+5jjhylesthgj7WuoebzHctnKeJEtpseHYYLCj&#10;d0Pldf9jFSQrtunpdFzbgUz4Or9Wi/ulUurledxtQAQaw7/4z/2p4/z0DR7PxAtk/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pcQ6wQAAANwAAAAPAAAAAAAAAAAAAAAA&#10;AKECAABkcnMvZG93bnJldi54bWxQSwUGAAAAAAQABAD5AAAAjwMAAAAA&#10;" strokecolor="#4579b8 [3044]">
                    <v:stroke startarrow="open" endarrow="open"/>
                  </v:shape>
                  <v:shape id="TextBox 115" o:spid="_x0000_s1038" type="#_x0000_t202" style="position:absolute;left:15032;top:15712;width:4707;height:2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2"/>
                              <w:szCs w:val="12"/>
                            </w:rPr>
                            <w:t>100 MHz</w:t>
                          </w:r>
                        </w:p>
                      </w:txbxContent>
                    </v:textbox>
                  </v:shape>
                  <v:shape id="TextBox 116" o:spid="_x0000_s1039" type="#_x0000_t202" style="position:absolute;left:7467;top:1675;width:6287;height:22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ylm8YA&#10;AADcAAAADwAAAGRycy9kb3ducmV2LnhtbERPS0vDQBC+C/0PyxS8SLtJCrak3ZZSUYSWSh+HHsfs&#10;mESzs2F3TaO/3hUEb/PxPWex6k0jOnK+tqwgHScgiAuray4VnE+PoxkIH5A1NpZJwRd5WC0HNwvM&#10;tb3ygbpjKEUMYZ+jgiqENpfSFxUZ9GPbEkfuzTqDIUJXSu3wGsNNI7MkuZcGa44NFba0qaj4OH4a&#10;Bd8vbmezbPeUvl4mdRce7t73271St8N+PQcRqA//4j/3s47z0yn8PhMv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rylm8YAAADcAAAADwAAAAAAAAAAAAAAAACYAgAAZHJz&#10;L2Rvd25yZXYueG1sUEsFBgAAAAAEAAQA9QAAAIsDA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-25dBm</w:t>
                          </w:r>
                        </w:p>
                      </w:txbxContent>
                    </v:textbox>
                  </v:shape>
                  <v:shape id="TextBox 118" o:spid="_x0000_s1040" type="#_x0000_t202" style="position:absolute;left:2584;top:8881;width:7665;height:26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UcsYA&#10;AADcAAAADwAAAGRycy9kb3ducmV2LnhtbERPS0vDQBC+C/0PyxS8SLtJCtKm3ZZSUYSWSh+HHsfs&#10;mESzs2F3TaO/3hUEb/PxPWex6k0jOnK+tqwgHScgiAuray4VnE+PoykIH5A1NpZJwRd5WC0HNwvM&#10;tb3ygbpjKEUMYZ+jgiqENpfSFxUZ9GPbEkfuzTqDIUJXSu3wGsNNI7MkuZcGa44NFba0qaj4OH4a&#10;Bd8vbmezbPeUvl4mdRce7t73271St8N+PQcRqA//4j/3s47z0xn8PhMv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UcsYAAADcAAAADwAAAAAAAAAAAAAAAACYAgAAZHJz&#10;L2Rvd25yZXYueG1sUEsFBgAAAAAEAAQA9QAAAIsDA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 xml:space="preserve">-56.5 </w:t>
                          </w:r>
                          <w:proofErr w:type="spellStart"/>
                          <w:r>
                            <w:rPr>
                              <w:rFonts w:asciiTheme="minorHAnsi" w:eastAsiaTheme="minorEastAsia" w:hAnsi="Calibri" w:cstheme="minorBidi"/>
                              <w:color w:val="000000" w:themeColor="text1"/>
                              <w:sz w:val="22"/>
                              <w:szCs w:val="22"/>
                            </w:rPr>
                            <w:t>dBm</w:t>
                          </w:r>
                          <w:proofErr w:type="spellEnd"/>
                        </w:p>
                      </w:txbxContent>
                    </v:textbox>
                  </v:shape>
                </v:group>
                <v:shape id="_x0000_s1041" type="#_x0000_t202" style="position:absolute;left:12112;top:8378;width:4851;height:20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LlZccA&#10;AADbAAAADwAAAGRycy9kb3ducmV2LnhtbESPQWvCQBSE74X+h+UVepG6MWIpqauIYhEUS9MeenzN&#10;viZps2/D7hqjv74rCD0OM/MNM533phEdOV9bVjAaJiCIC6trLhV8vK8fnkD4gKyxsUwKTuRhPru9&#10;mWKm7ZHfqMtDKSKEfYYKqhDaTEpfVGTQD21LHL1v6wyGKF0ptcNjhJtGpknyKA3WHBcqbGlZUfGb&#10;H4yC86vb2TTdvYy+Psd1F1aDn/12r9T9Xb94BhGoD//ha3ujFaQTuHyJP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S5WXHAAAA2wAAAA8AAAAAAAAAAAAAAAAAmAIAAGRy&#10;cy9kb3ducmV2LnhtbFBLBQYAAAAABAAEAPUAAACMAw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v:textbox>
                </v:shape>
                <v:shape id="_x0000_s1042" type="#_x0000_t202" style="position:absolute;left:17809;top:1244;width:4851;height:20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B7EsYA&#10;AADbAAAADwAAAGRycy9kb3ducmV2LnhtbESPQWvCQBSE7wX/w/IEL1I3piAldZWiKELFUttDj6/Z&#10;1yQ1+zbsrjH6611B6HGYmW+Y6bwztWjJ+cqygvEoAUGcW11xoeDrc/X4DMIHZI21ZVJwJg/zWe9h&#10;ipm2J/6gdh8KESHsM1RQhtBkUvq8JIN+ZBvi6P1aZzBE6QqpHZ4i3NQyTZKJNFhxXCixoUVJ+WF/&#10;NAou725r03S7Hv98P1VtWA7/dm87pQb97vUFRKAu/Ifv7Y1WkE7g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B7EsYAAADbAAAADwAAAAAAAAAAAAAAAACYAgAAZHJz&#10;L2Rvd25yZXYueG1sUEsFBgAAAAAEAAQA9QAAAIsDA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v:textbox>
                </v:shape>
              </v:group>
            </w:pict>
          </mc:Fallback>
        </mc:AlternateContent>
      </w:r>
      <w:r w:rsidR="007C4206">
        <w:rPr>
          <w:rFonts w:hint="eastAsia"/>
        </w:rPr>
        <w:t xml:space="preserve">For the UE ACS requirement, the requirements are </w:t>
      </w:r>
      <w:r w:rsidR="00C23556">
        <w:t>divided</w:t>
      </w:r>
      <w:r w:rsidR="007C4206">
        <w:rPr>
          <w:rFonts w:hint="eastAsia"/>
        </w:rPr>
        <w:t xml:space="preserve"> to two requirements based on the frequencies. For the frequencies &lt; 2700MHz, the </w:t>
      </w:r>
      <w:r w:rsidR="00C23556">
        <w:t>interference</w:t>
      </w:r>
      <w:r w:rsidR="007C4206">
        <w:rPr>
          <w:rFonts w:hint="eastAsia"/>
        </w:rPr>
        <w:t xml:space="preserve"> signal BW is the same, i.e. 5MHz, so the ACS value for different </w:t>
      </w:r>
      <w:r w:rsidR="007C4206">
        <w:t>wanted</w:t>
      </w:r>
      <w:r w:rsidR="007C4206">
        <w:rPr>
          <w:rFonts w:hint="eastAsia"/>
        </w:rPr>
        <w:t xml:space="preserve"> signal BW is different. For the frequencies &gt; 3300MHz, the interference signal BW is the same with wanted signal. The ACS for every BW is the same, i.e. 33 </w:t>
      </w:r>
      <w:proofErr w:type="spellStart"/>
      <w:r w:rsidR="007C4206">
        <w:rPr>
          <w:rFonts w:hint="eastAsia"/>
        </w:rPr>
        <w:t>dB</w:t>
      </w:r>
      <w:r w:rsidR="00C23556">
        <w:rPr>
          <w:rFonts w:hint="eastAsia"/>
        </w:rPr>
        <w:t>.</w:t>
      </w:r>
      <w:proofErr w:type="spellEnd"/>
      <w:r w:rsidR="00C23556">
        <w:rPr>
          <w:rFonts w:hint="eastAsia"/>
        </w:rPr>
        <w:t xml:space="preserve"> The following two figures show UE ACS case 1 and case 2 for 100MHz wanted signal.</w:t>
      </w:r>
    </w:p>
    <w:p w:rsidR="007C4206" w:rsidRDefault="007C4206" w:rsidP="007C4206">
      <w:r>
        <w:rPr>
          <w:rFonts w:ascii="Arial" w:hAnsi="Arial" w:cs="Arial"/>
          <w:b/>
          <w:bCs/>
          <w:noProof/>
          <w:color w:val="FF0000"/>
          <w:sz w:val="24"/>
          <w:lang w:val="en-US"/>
        </w:rPr>
        <mc:AlternateContent>
          <mc:Choice Requires="wpg">
            <w:drawing>
              <wp:anchor distT="0" distB="0" distL="114300" distR="114300" simplePos="0" relativeHeight="251677696" behindDoc="0" locked="0" layoutInCell="1" allowOverlap="1" wp14:anchorId="656D5617" wp14:editId="2E8CA95E">
                <wp:simplePos x="0" y="0"/>
                <wp:positionH relativeFrom="column">
                  <wp:posOffset>361870</wp:posOffset>
                </wp:positionH>
                <wp:positionV relativeFrom="paragraph">
                  <wp:posOffset>-1406</wp:posOffset>
                </wp:positionV>
                <wp:extent cx="2475230" cy="1746885"/>
                <wp:effectExtent l="0" t="0" r="0" b="5715"/>
                <wp:wrapNone/>
                <wp:docPr id="3" name="组合 3"/>
                <wp:cNvGraphicFramePr/>
                <a:graphic xmlns:a="http://schemas.openxmlformats.org/drawingml/2006/main">
                  <a:graphicData uri="http://schemas.microsoft.com/office/word/2010/wordprocessingGroup">
                    <wpg:wgp>
                      <wpg:cNvGrpSpPr/>
                      <wpg:grpSpPr>
                        <a:xfrm>
                          <a:off x="0" y="0"/>
                          <a:ext cx="2475230" cy="1746885"/>
                          <a:chOff x="0" y="9828"/>
                          <a:chExt cx="2423507" cy="1793929"/>
                        </a:xfrm>
                      </wpg:grpSpPr>
                      <wps:wsp>
                        <wps:cNvPr id="1" name="矩形 72"/>
                        <wps:cNvSpPr/>
                        <wps:spPr>
                          <a:xfrm>
                            <a:off x="1795288" y="325544"/>
                            <a:ext cx="482138" cy="1076604"/>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2" name="矩形 73"/>
                        <wps:cNvSpPr/>
                        <wps:spPr>
                          <a:xfrm>
                            <a:off x="1211221" y="1058023"/>
                            <a:ext cx="509954" cy="350946"/>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75" name="直接连接符 74"/>
                        <wps:cNvCnPr/>
                        <wps:spPr>
                          <a:xfrm>
                            <a:off x="684603" y="1407505"/>
                            <a:ext cx="1478281" cy="1246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6" name="TextBox 75"/>
                        <wps:cNvSpPr txBox="1"/>
                        <wps:spPr>
                          <a:xfrm>
                            <a:off x="0" y="1320137"/>
                            <a:ext cx="663881" cy="232962"/>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REFSENS</w:t>
                              </w:r>
                            </w:p>
                          </w:txbxContent>
                        </wps:txbx>
                        <wps:bodyPr vertOverflow="clip" horzOverflow="clip" wrap="none" rtlCol="0" anchor="t">
                          <a:noAutofit/>
                        </wps:bodyPr>
                      </wps:wsp>
                      <wps:wsp>
                        <wps:cNvPr id="77" name="直接连接符 76"/>
                        <wps:cNvCnPr/>
                        <wps:spPr>
                          <a:xfrm flipH="1">
                            <a:off x="914400" y="1043661"/>
                            <a:ext cx="2590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8" name="直接连接符 77"/>
                        <wps:cNvCnPr/>
                        <wps:spPr>
                          <a:xfrm flipH="1">
                            <a:off x="608005" y="315971"/>
                            <a:ext cx="1187268"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9" name="直接箭头连接符 78"/>
                        <wps:cNvCnPr/>
                        <wps:spPr>
                          <a:xfrm>
                            <a:off x="1062810" y="1038873"/>
                            <a:ext cx="2932" cy="35814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80" name="直接箭头连接符 79"/>
                        <wps:cNvCnPr/>
                        <wps:spPr>
                          <a:xfrm>
                            <a:off x="708540" y="320758"/>
                            <a:ext cx="5861" cy="1085983"/>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81" name="TextBox 80"/>
                        <wps:cNvSpPr txBox="1"/>
                        <wps:spPr>
                          <a:xfrm>
                            <a:off x="1210575" y="851507"/>
                            <a:ext cx="474911" cy="211431"/>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wps:txbx>
                        <wps:bodyPr vertOverflow="clip" horzOverflow="clip" wrap="none" rtlCol="0" anchor="t">
                          <a:noAutofit/>
                        </wps:bodyPr>
                      </wps:wsp>
                      <wps:wsp>
                        <wps:cNvPr id="82" name="直接连接符 81"/>
                        <wps:cNvCnPr/>
                        <wps:spPr>
                          <a:xfrm flipH="1">
                            <a:off x="1460167" y="1407506"/>
                            <a:ext cx="3965" cy="3674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3" name="直接连接符 82"/>
                        <wps:cNvCnPr/>
                        <wps:spPr>
                          <a:xfrm flipH="1" flipV="1">
                            <a:off x="2034660" y="1402718"/>
                            <a:ext cx="5542" cy="37902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4" name="直接箭头连接符 83"/>
                        <wps:cNvCnPr/>
                        <wps:spPr>
                          <a:xfrm>
                            <a:off x="1450593" y="1599003"/>
                            <a:ext cx="569350" cy="10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85" name="TextBox 84"/>
                        <wps:cNvSpPr txBox="1"/>
                        <wps:spPr>
                          <a:xfrm>
                            <a:off x="1508042" y="1617013"/>
                            <a:ext cx="470647" cy="186744"/>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2"/>
                                  <w:szCs w:val="12"/>
                                </w:rPr>
                                <w:t>100 MHz</w:t>
                              </w:r>
                            </w:p>
                          </w:txbxContent>
                        </wps:txbx>
                        <wps:bodyPr vertOverflow="clip" horzOverflow="clip" wrap="square" rtlCol="0" anchor="t">
                          <a:noAutofit/>
                        </wps:bodyPr>
                      </wps:wsp>
                      <wps:wsp>
                        <wps:cNvPr id="86" name="TextBox 85"/>
                        <wps:cNvSpPr txBox="1"/>
                        <wps:spPr>
                          <a:xfrm>
                            <a:off x="1636742" y="9828"/>
                            <a:ext cx="786765"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ACS case 1</w:t>
                              </w:r>
                            </w:p>
                          </w:txbxContent>
                        </wps:txbx>
                        <wps:bodyPr vertOverflow="clip" horzOverflow="clip" wrap="square" rtlCol="0" anchor="t">
                          <a:noAutofit/>
                        </wps:bodyPr>
                      </wps:wsp>
                      <wps:wsp>
                        <wps:cNvPr id="87" name="TextBox 86"/>
                        <wps:cNvSpPr txBox="1"/>
                        <wps:spPr>
                          <a:xfrm>
                            <a:off x="727690" y="1120260"/>
                            <a:ext cx="392095" cy="20191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14 dB</w:t>
                              </w:r>
                            </w:p>
                          </w:txbxContent>
                        </wps:txbx>
                        <wps:bodyPr vertOverflow="clip" horzOverflow="clip" wrap="square" rtlCol="0" anchor="t">
                          <a:noAutofit/>
                        </wps:bodyPr>
                      </wps:wsp>
                      <wps:wsp>
                        <wps:cNvPr id="88" name="TextBox 87"/>
                        <wps:cNvSpPr txBox="1"/>
                        <wps:spPr>
                          <a:xfrm>
                            <a:off x="292033" y="756415"/>
                            <a:ext cx="471978" cy="20191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45.5 dB</w:t>
                              </w:r>
                            </w:p>
                          </w:txbxContent>
                        </wps:txbx>
                        <wps:bodyPr vertOverflow="clip" horzOverflow="clip" wrap="square" rtlCol="0" anchor="t">
                          <a:noAutofit/>
                        </wps:bodyPr>
                      </wps:wsp>
                    </wpg:wgp>
                  </a:graphicData>
                </a:graphic>
                <wp14:sizeRelH relativeFrom="margin">
                  <wp14:pctWidth>0</wp14:pctWidth>
                </wp14:sizeRelH>
                <wp14:sizeRelV relativeFrom="margin">
                  <wp14:pctHeight>0</wp14:pctHeight>
                </wp14:sizeRelV>
              </wp:anchor>
            </w:drawing>
          </mc:Choice>
          <mc:Fallback>
            <w:pict>
              <v:group id="组合 3" o:spid="_x0000_s1043" style="position:absolute;left:0;text-align:left;margin-left:28.5pt;margin-top:-.1pt;width:194.9pt;height:137.55pt;z-index:251677696;mso-width-relative:margin;mso-height-relative:margin" coordorigin=",98" coordsize="24235,17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">
                <v:rect id="矩形 72" o:spid="_x0000_s1044" style="position:absolute;left:17952;top:3255;width:4822;height:10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iroL8A&#10;AADaAAAADwAAAGRycy9kb3ducmV2LnhtbERPTYvCMBC9C/6HMII3Ta2wSDWKKAsWEdZ22fPQjG2x&#10;mXSbqN1/vxEET8Pjfc5q05tG3KlztWUFs2kEgriwuuZSwXf+OVmAcB5ZY2OZFPyRg816OFhhou2D&#10;z3TPfClCCLsEFVTet4mUrqjIoJvaljhwF9sZ9AF2pdQdPkK4aWQcRR/SYM2hocKWdhUV1+xmFHz5&#10;+emW7091HP/u0hSPKWY/qVLjUb9dgvDU+7f45T7oMB+erzyvXP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aKugvwAAANoAAAAPAAAAAAAAAAAAAAAAAJgCAABkcnMvZG93bnJl&#10;di54bWxQSwUGAAAAAAQABAD1AAAAhAMAAAAA&#10;" fillcolor="#ffc000" strokecolor="#243f60 [1604]" strokeweight="2pt"/>
                <v:rect id="矩形 73" o:spid="_x0000_s1045" style="position:absolute;left:12112;top:10580;width:5099;height:3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2Q8MA&#10;AADaAAAADwAAAGRycy9kb3ducmV2LnhtbESPW2sCMRSE34X+h3AKfZGaVeqFrVG0IOiTt6I+Hjan&#10;u4ubk7CJuv33RhB8HGbmG2Y8bUwlrlT70rKCbicBQZxZXXKu4He/+ByB8AFZY2WZFPyTh+nkrTXG&#10;VNsbb+m6C7mIEPYpKihCcKmUPivIoO9YRxy9P1sbDFHWudQ13iLcVLKXJANpsOS4UKCjn4Ky8+5i&#10;FDi/yY9f7WE7OaxPfbu/uLmnlVIf783sG0SgJrzCz/ZSK+jB40q8AX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I2Q8MAAADaAAAADwAAAAAAAAAAAAAAAACYAgAAZHJzL2Rv&#10;d25yZXYueG1sUEsFBgAAAAAEAAQA9QAAAIgDAAAAAA==&#10;" fillcolor="#00b050" strokecolor="#243f60 [1604]" strokeweight="2pt"/>
                <v:line id="直接连接符 74" o:spid="_x0000_s1046" style="position:absolute;visibility:visible;mso-wrap-style:square" from="6846,14075" to="21628,14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S7oMQAAADbAAAADwAAAGRycy9kb3ducmV2LnhtbESPUWsCMRCE34X+h7AF32quilavRhFB&#10;kLYv2v6A7WW9O7xszmTVs7++KRR8HGbmG2a+7FyjLhRi7dnA8yADRVx4W3Np4Otz8zQFFQXZYuOZ&#10;DNwownLx0Jtjbv2Vd3TZS6kShGOOBiqRNtc6FhU5jAPfEifv4INDSTKU2ga8Jrhr9DDLJtphzWmh&#10;wpbWFRXH/dkZOL1/bOPtuxnKZPzzdgyr6UxG0Zj+Y7d6BSXUyT38395aAy9j+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VLugxAAAANsAAAAPAAAAAAAAAAAA&#10;AAAAAKECAABkcnMvZG93bnJldi54bWxQSwUGAAAAAAQABAD5AAAAkgMAAAAA&#10;" strokecolor="#4579b8 [3044]"/>
                <v:shape id="TextBox 75" o:spid="_x0000_s1047" type="#_x0000_t202" style="position:absolute;top:13201;width:6638;height:23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NUD8cA&#10;AADbAAAADwAAAGRycy9kb3ducmV2LnhtbESPT2vCQBTE74V+h+UJvRTdmIKV6CrS0lKoWPxz8PjM&#10;PpPU7Nuwu42pn94VCj0OM/MbZjrvTC1acr6yrGA4SEAQ51ZXXCjYbd/6YxA+IGusLZOCX/Iwn93f&#10;TTHT9sxrajehEBHCPkMFZQhNJqXPSzLoB7Yhjt7ROoMhSldI7fAc4aaWaZKMpMGK40KJDb2UlJ82&#10;P0bB5cstbZou34eH/VPVhtfH79XnSqmHXreYgAjUhf/wX/tDK3gewe1L/AFyd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zVA/HAAAA2wAAAA8AAAAAAAAAAAAAAAAAmAIAAGRy&#10;cy9kb3ducmV2LnhtbFBLBQYAAAAABAAEAPUAAACMAw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REFSENS</w:t>
                        </w:r>
                      </w:p>
                    </w:txbxContent>
                  </v:textbox>
                </v:shape>
                <v:line id="直接连接符 76" o:spid="_x0000_s1048" style="position:absolute;flip:x;visibility:visible;mso-wrap-style:square" from="9144,10436" to="11734,10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yKsUAAADbAAAADwAAAGRycy9kb3ducmV2LnhtbESPQWvCQBSE7wX/w/IEb81GLU2JriKC&#10;NCjU1nrw+Mg+k2D2bZrdmthf3y0UPA4z8w0zX/amFldqXWVZwTiKQRDnVldcKDh+bh5fQDiPrLG2&#10;TApu5GC5GDzMMdW24w+6HnwhAoRdigpK75tUSpeXZNBFtiEO3tm2Bn2QbSF1i12Am1pO4vhZGqw4&#10;LJTY0Lqk/HL4NgqyjLfbH97sT+P3r1c/rXZvT12i1GjYr2YgPPX+Hv5vZ1pBksDfl/A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4+yKsUAAADbAAAADwAAAAAAAAAA&#10;AAAAAAChAgAAZHJzL2Rvd25yZXYueG1sUEsFBgAAAAAEAAQA+QAAAJMDAAAAAA==&#10;" strokecolor="#4579b8 [3044]"/>
                <v:line id="直接连接符 77" o:spid="_x0000_s1049" style="position:absolute;flip:x;visibility:visible;mso-wrap-style:square" from="6080,3159" to="17952,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AmWMIAAADbAAAADwAAAGRycy9kb3ducmV2LnhtbERPy2rCQBTdC/2H4Ra6MxNtUUkdRQRp&#10;UPC96PKSuU1CM3diZmpSv95ZCC4P5z2dd6YSV2pcaVnBIIpBEGdWl5wrOJ9W/QkI55E1VpZJwT85&#10;mM9eelNMtG35QNejz0UIYZeggsL7OpHSZQUZdJGtiQP3YxuDPsAml7rBNoSbSg7jeCQNlhwaCqxp&#10;WVD2e/wzCtKU1+sbr3bfg/3ly7+Xm+1HO1bq7bVbfILw1Pmn+OFOtYJxGBu+hB8gZ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hAmWMIAAADbAAAADwAAAAAAAAAAAAAA&#10;AAChAgAAZHJzL2Rvd25yZXYueG1sUEsFBgAAAAAEAAQA+QAAAJADAAAAAA==&#10;" strokecolor="#4579b8 [3044]"/>
                <v:shape id="直接箭头连接符 78" o:spid="_x0000_s1050" type="#_x0000_t32" style="position:absolute;left:10628;top:10388;width:29;height:35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YmlcEAAADbAAAADwAAAGRycy9kb3ducmV2LnhtbESPT4vCMBTE78J+h/AWvGnqrqhbjbII&#10;C3r0H3h827w2xealNLHWb28EweMwM79hFqvOVqKlxpeOFYyGCQjizOmSCwXHw99gBsIHZI2VY1Jw&#10;Jw+r5Udvgal2N95Ruw+FiBD2KSowIdSplD4zZNEPXU0cvdw1FkOUTSF1g7cIt5X8SpKJtFhyXDBY&#10;09pQdtlfrYJkynZ0Oh1ntiUTtufvfHz/z5Xqf3a/cxCBuvAOv9obrWD6A88v8QfI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diaVwQAAANsAAAAPAAAAAAAAAAAAAAAA&#10;AKECAABkcnMvZG93bnJldi54bWxQSwUGAAAAAAQABAD5AAAAjwMAAAAA&#10;" strokecolor="#4579b8 [3044]">
                  <v:stroke startarrow="open" endarrow="open"/>
                </v:shape>
                <v:shape id="直接箭头连接符 79" o:spid="_x0000_s1051" type="#_x0000_t32" style="position:absolute;left:7085;top:3207;width:59;height:108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n/L8AAAADbAAAADwAAAGRycy9kb3ducmV2LnhtbERPy2rCQBTdF/yH4QrdNRPbUkN0FBEE&#10;u6w14PKauckEM3dCZprH33cWhS4P573dT7YVA/W+caxglaQgiEunG64VXL9PLxkIH5A1to5JwUwe&#10;9rvF0xZz7Ub+ouESahFD2OeowITQ5VL60pBFn7iOOHKV6y2GCPta6h7HGG5b+ZqmH9Jiw7HBYEdH&#10;Q+Xj8mMVpGu2q6K4ZnYgEz5vb9X7fK+Uel5Ohw2IQFP4F/+5z1pBFtfHL/EHyN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KZ/y/AAAAA2wAAAA8AAAAAAAAAAAAAAAAA&#10;oQIAAGRycy9kb3ducmV2LnhtbFBLBQYAAAAABAAEAPkAAACOAwAAAAA=&#10;" strokecolor="#4579b8 [3044]">
                  <v:stroke startarrow="open" endarrow="open"/>
                </v:shape>
                <v:shape id="_x0000_s1052" type="#_x0000_t202" style="position:absolute;left:12105;top:8515;width:4749;height:2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XMYA&#10;AADbAAAADwAAAGRycy9kb3ducmV2LnhtbESPQWvCQBSE74L/YXmCF6mbpFAkukqxVAoVi9qDx2f2&#10;maRm34bdbUz767uFQo/DzHzDLFa9aURHzteWFaTTBARxYXXNpYL34/PdDIQPyBoby6TgizyslsPB&#10;AnNtb7yn7hBKESHsc1RQhdDmUvqiIoN+alvi6F2sMxiidKXUDm8RbhqZJcmDNFhzXKiwpXVFxfXw&#10;aRR8v7mtzbLtJj2f7usuPE0+dq87pcaj/nEOIlAf/sN/7RetYJbC75f4A+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8XMYAAADbAAAADwAAAAAAAAAAAAAAAACYAgAAZHJz&#10;L2Rvd25yZXYueG1sUEsFBgAAAAAEAAQA9QAAAIsDA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v:textbox>
                </v:shape>
                <v:line id="直接连接符 81" o:spid="_x0000_s1053" style="position:absolute;flip:x;visibility:visible;mso-wrap-style:square" from="14601,14075" to="14641,17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1hlcUAAADbAAAADwAAAGRycy9kb3ducmV2LnhtbESPT2vCQBTE70K/w/IK3urGP6ikrlIE&#10;MShUaz14fGRfk9Ds25hdTfTTd4WCx2FmfsPMFq0pxZVqV1hW0O9FIIhTqwvOFBy/V29TEM4jaywt&#10;k4IbOVjMXzozjLVt+IuuB5+JAGEXo4Lc+yqW0qU5GXQ9WxEH78fWBn2QdSZ1jU2Am1IOomgsDRYc&#10;FnKsaJlT+nu4GAVJwpvNnVe7U39/Xvthsf0cNROluq/txzsIT61/hv/biVYwHcDjS/gB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1hlcUAAADbAAAADwAAAAAAAAAA&#10;AAAAAAChAgAAZHJzL2Rvd25yZXYueG1sUEsFBgAAAAAEAAQA+QAAAJMDAAAAAA==&#10;" strokecolor="#4579b8 [3044]"/>
                <v:line id="直接连接符 82" o:spid="_x0000_s1054" style="position:absolute;flip:x y;visibility:visible;mso-wrap-style:square" from="20346,14027" to="20402,17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7db8UAAADbAAAADwAAAGRycy9kb3ducmV2LnhtbESPQWvCQBSE70L/w/IKvemmrS0S3UgV&#10;K3qS2l68PbKvSUj2bdzdxuivdwuCx2FmvmFm8940oiPnK8sKnkcJCOLc6ooLBT/fn8MJCB+QNTaW&#10;ScGZPMyzh8EMU21P/EXdPhQiQtinqKAMoU2l9HlJBv3ItsTR+7XOYIjSFVI7PEW4aeRLkrxLgxXH&#10;hRJbWpaU1/s/o0CvLuuuOea1kdvzYrUbv6FbHJR6euw/piAC9eEevrU3WsHkFf6/xB8gs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7db8UAAADbAAAADwAAAAAAAAAA&#10;AAAAAAChAgAAZHJzL2Rvd25yZXYueG1sUEsFBgAAAAAEAAQA+QAAAJMDAAAAAA==&#10;" strokecolor="#4579b8 [3044]"/>
                <v:shape id="直接箭头连接符 83" o:spid="_x0000_s1055" type="#_x0000_t32" style="position:absolute;left:14505;top:15990;width:5694;height: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L5LMMAAADbAAAADwAAAGRycy9kb3ducmV2LnhtbESPwWrDMBBE74X+g9hCbo2cJiTGjWJK&#10;odAek9jQ49ZaW6bWyliq7fx9FQjkOMzMG2afz7YTIw2+daxgtUxAEFdOt9woKM4fzykIH5A1do5J&#10;wYU85IfHhz1m2k18pPEUGhEh7DNUYELoMyl9ZciiX7qeOHq1GyyGKIdG6gGnCLedfEmSrbTYclww&#10;2NO7oer39GcVJDu2q7IsUjuSCV/f63pz+amVWjzNb68gAs3hHr61P7WCdAPXL/EHyM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2i+SzDAAAA2wAAAA8AAAAAAAAAAAAA&#10;AAAAoQIAAGRycy9kb3ducmV2LnhtbFBLBQYAAAAABAAEAPkAAACRAwAAAAA=&#10;" strokecolor="#4579b8 [3044]">
                  <v:stroke startarrow="open" endarrow="open"/>
                </v:shape>
                <v:shape id="TextBox 84" o:spid="_x0000_s1056" type="#_x0000_t202" style="position:absolute;left:15080;top:16170;width:4706;height:1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2"/>
                            <w:szCs w:val="12"/>
                          </w:rPr>
                          <w:t>100 MHz</w:t>
                        </w:r>
                      </w:p>
                    </w:txbxContent>
                  </v:textbox>
                </v:shape>
                <v:shape id="TextBox 85" o:spid="_x0000_s1057" type="#_x0000_t202" style="position:absolute;left:16367;top:98;width:7868;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ACS case 1</w:t>
                        </w:r>
                      </w:p>
                    </w:txbxContent>
                  </v:textbox>
                </v:shape>
                <v:shape id="TextBox 86" o:spid="_x0000_s1058" type="#_x0000_t202" style="position:absolute;left:7276;top:11202;width:3921;height:20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14 dB</w:t>
                        </w:r>
                      </w:p>
                    </w:txbxContent>
                  </v:textbox>
                </v:shape>
                <v:shape id="TextBox 87" o:spid="_x0000_s1059" type="#_x0000_t202" style="position:absolute;left:2920;top:7564;width:4720;height:20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45.5 dB</w:t>
                        </w:r>
                      </w:p>
                    </w:txbxContent>
                  </v:textbox>
                </v:shape>
              </v:group>
            </w:pict>
          </mc:Fallback>
        </mc:AlternateContent>
      </w:r>
      <w:r>
        <w:rPr>
          <w:noProof/>
          <w:lang w:val="en-US"/>
        </w:rPr>
        <mc:AlternateContent>
          <mc:Choice Requires="wps">
            <w:drawing>
              <wp:anchor distT="0" distB="0" distL="114300" distR="114300" simplePos="0" relativeHeight="251720704" behindDoc="0" locked="0" layoutInCell="1" allowOverlap="1" wp14:anchorId="654A3C09" wp14:editId="6BEE0AA5">
                <wp:simplePos x="0" y="0"/>
                <wp:positionH relativeFrom="column">
                  <wp:posOffset>2197266</wp:posOffset>
                </wp:positionH>
                <wp:positionV relativeFrom="paragraph">
                  <wp:posOffset>146050</wp:posOffset>
                </wp:positionV>
                <wp:extent cx="484505" cy="186690"/>
                <wp:effectExtent l="0" t="0" r="0" b="0"/>
                <wp:wrapNone/>
                <wp:docPr id="24" name="TextBox 80"/>
                <wp:cNvGraphicFramePr/>
                <a:graphic xmlns:a="http://schemas.openxmlformats.org/drawingml/2006/main">
                  <a:graphicData uri="http://schemas.microsoft.com/office/word/2010/wordprocessingShape">
                    <wps:wsp>
                      <wps:cNvSpPr txBox="1"/>
                      <wps:spPr>
                        <a:xfrm>
                          <a:off x="0" y="0"/>
                          <a:ext cx="484505" cy="18669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wps:txbx>
                      <wps:bodyPr vertOverflow="clip" horzOverflow="clip" wrap="none" rtlCol="0" anchor="t">
                        <a:noAutofit/>
                      </wps:bodyPr>
                    </wps:wsp>
                  </a:graphicData>
                </a:graphic>
              </wp:anchor>
            </w:drawing>
          </mc:Choice>
          <mc:Fallback>
            <w:pict>
              <v:shape id="TextBox 80" o:spid="_x0000_s1060" type="#_x0000_t202" style="position:absolute;left:0;text-align:left;margin-left:173pt;margin-top:11.5pt;width:38.15pt;height:14.7pt;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v:textbox>
              </v:shape>
            </w:pict>
          </mc:Fallback>
        </mc:AlternateContent>
      </w:r>
    </w:p>
    <w:p w:rsidR="007C4206" w:rsidRPr="007C4206" w:rsidRDefault="007C4206" w:rsidP="007C4206"/>
    <w:p w:rsidR="00C450B6" w:rsidRDefault="00C450B6" w:rsidP="00C450B6"/>
    <w:p w:rsidR="00C450B6" w:rsidRDefault="00C450B6" w:rsidP="00C450B6"/>
    <w:p w:rsidR="00C450B6" w:rsidRDefault="00C450B6" w:rsidP="00C450B6"/>
    <w:p w:rsidR="007C4206" w:rsidRDefault="007C4206" w:rsidP="00C450B6"/>
    <w:p w:rsidR="007C4206" w:rsidRDefault="007C4206" w:rsidP="00C450B6"/>
    <w:p w:rsidR="007C4206" w:rsidRDefault="007C4206" w:rsidP="00C450B6"/>
    <w:p w:rsidR="007C4206" w:rsidRDefault="007C4206" w:rsidP="00C450B6"/>
    <w:p w:rsidR="00B36F2F" w:rsidRPr="00724371" w:rsidRDefault="00B36F2F" w:rsidP="00724371">
      <w:pPr>
        <w:jc w:val="center"/>
        <w:rPr>
          <w:b/>
        </w:rPr>
      </w:pPr>
      <w:r w:rsidRPr="00724371">
        <w:rPr>
          <w:rFonts w:hint="eastAsia"/>
          <w:b/>
        </w:rPr>
        <w:t>Figure 1: UE FR1 ACS</w:t>
      </w:r>
    </w:p>
    <w:p w:rsidR="00C23556" w:rsidRDefault="00C23556" w:rsidP="00C450B6">
      <w:r>
        <w:rPr>
          <w:rFonts w:hint="eastAsia"/>
        </w:rPr>
        <w:t xml:space="preserve">As the proposed bands for FR1 is 4.9GHz band, we can focus the requirements for &gt;3300 </w:t>
      </w:r>
      <w:proofErr w:type="spellStart"/>
      <w:r>
        <w:rPr>
          <w:rFonts w:hint="eastAsia"/>
        </w:rPr>
        <w:t>MHz.</w:t>
      </w:r>
      <w:proofErr w:type="spellEnd"/>
      <w:r>
        <w:rPr>
          <w:rFonts w:hint="eastAsia"/>
        </w:rPr>
        <w:t xml:space="preserve"> One aspect should be noted is </w:t>
      </w:r>
      <w:r>
        <w:t xml:space="preserve">that it was agreed </w:t>
      </w:r>
      <w:proofErr w:type="gramStart"/>
      <w:r>
        <w:rPr>
          <w:rFonts w:hint="eastAsia"/>
        </w:rPr>
        <w:t>BS FRC criteria is</w:t>
      </w:r>
      <w:proofErr w:type="gramEnd"/>
      <w:r>
        <w:rPr>
          <w:rFonts w:hint="eastAsia"/>
        </w:rPr>
        <w:t xml:space="preserve"> used for IAB-MT REFSENS. The BS REFSENS FRC for 100MHz CBW occupies </w:t>
      </w:r>
      <w:proofErr w:type="gramStart"/>
      <w:r>
        <w:rPr>
          <w:rFonts w:hint="eastAsia"/>
        </w:rPr>
        <w:t>20MHz, that</w:t>
      </w:r>
      <w:proofErr w:type="gramEnd"/>
      <w:r>
        <w:rPr>
          <w:rFonts w:hint="eastAsia"/>
        </w:rPr>
        <w:t xml:space="preserve"> may be ok for uplink. For IAB-MT REFSENS and the interference test, some analysis may be needed </w:t>
      </w:r>
      <w:r w:rsidR="00724371">
        <w:rPr>
          <w:rFonts w:hint="eastAsia"/>
        </w:rPr>
        <w:t>when</w:t>
      </w:r>
      <w:r>
        <w:rPr>
          <w:rFonts w:hint="eastAsia"/>
        </w:rPr>
        <w:t xml:space="preserve"> 20MHz RB allocation </w:t>
      </w:r>
      <w:r w:rsidR="00724371">
        <w:rPr>
          <w:rFonts w:hint="eastAsia"/>
        </w:rPr>
        <w:t>is used for both wanted signal and interference signal.</w:t>
      </w:r>
    </w:p>
    <w:p w:rsidR="007C4206" w:rsidRPr="00B622CF" w:rsidRDefault="00C23556" w:rsidP="00C450B6">
      <w:pPr>
        <w:rPr>
          <w:b/>
        </w:rPr>
      </w:pPr>
      <w:r w:rsidRPr="00B622CF">
        <w:rPr>
          <w:rFonts w:hint="eastAsia"/>
          <w:b/>
        </w:rPr>
        <w:t xml:space="preserve">Observation </w:t>
      </w:r>
      <w:r w:rsidR="00B36F2F">
        <w:rPr>
          <w:rFonts w:hint="eastAsia"/>
          <w:b/>
        </w:rPr>
        <w:t>1</w:t>
      </w:r>
      <w:r w:rsidRPr="00B622CF">
        <w:rPr>
          <w:rFonts w:hint="eastAsia"/>
          <w:b/>
        </w:rPr>
        <w:t xml:space="preserve">: </w:t>
      </w:r>
      <w:r w:rsidR="007E29D8" w:rsidRPr="00B622CF">
        <w:rPr>
          <w:rFonts w:hint="eastAsia"/>
          <w:b/>
        </w:rPr>
        <w:t xml:space="preserve">For 100MHz CBW, </w:t>
      </w:r>
      <w:r w:rsidRPr="00B622CF">
        <w:rPr>
          <w:rFonts w:hint="eastAsia"/>
          <w:b/>
        </w:rPr>
        <w:t xml:space="preserve">UE REFSENS and the ACS </w:t>
      </w:r>
      <w:r w:rsidRPr="00B622CF">
        <w:rPr>
          <w:b/>
        </w:rPr>
        <w:t>interference</w:t>
      </w:r>
      <w:r w:rsidRPr="00B622CF">
        <w:rPr>
          <w:rFonts w:hint="eastAsia"/>
          <w:b/>
        </w:rPr>
        <w:t xml:space="preserve"> signal uses 100MHz CBW.</w:t>
      </w:r>
    </w:p>
    <w:p w:rsidR="007E29D8" w:rsidRDefault="00D71D1A" w:rsidP="00C450B6">
      <w:r>
        <w:rPr>
          <w:rFonts w:hint="eastAsia"/>
        </w:rPr>
        <w:t xml:space="preserve">The second issue is that the </w:t>
      </w:r>
      <w:proofErr w:type="spellStart"/>
      <w:r>
        <w:rPr>
          <w:rFonts w:hint="eastAsia"/>
        </w:rPr>
        <w:t>analog</w:t>
      </w:r>
      <w:proofErr w:type="spellEnd"/>
      <w:r>
        <w:rPr>
          <w:rFonts w:hint="eastAsia"/>
        </w:rPr>
        <w:t xml:space="preserve"> filter can do some help to attenuate some level of </w:t>
      </w:r>
      <w:r>
        <w:t>interference</w:t>
      </w:r>
      <w:r>
        <w:rPr>
          <w:rFonts w:hint="eastAsia"/>
        </w:rPr>
        <w:t xml:space="preserve"> </w:t>
      </w:r>
      <w:r>
        <w:t>signal</w:t>
      </w:r>
      <w:r>
        <w:rPr>
          <w:rFonts w:hint="eastAsia"/>
        </w:rPr>
        <w:t xml:space="preserve"> then lower the </w:t>
      </w:r>
      <w:r w:rsidR="00B622CF">
        <w:t>linearity</w:t>
      </w:r>
      <w:r>
        <w:rPr>
          <w:rFonts w:hint="eastAsia"/>
        </w:rPr>
        <w:t xml:space="preserve"> requirement for ADC. But if the 20MHz signal is used for the 100MHz signal, the </w:t>
      </w:r>
      <w:r>
        <w:t>requirement</w:t>
      </w:r>
      <w:r>
        <w:rPr>
          <w:rFonts w:hint="eastAsia"/>
        </w:rPr>
        <w:t xml:space="preserve"> </w:t>
      </w:r>
      <w:r w:rsidR="00B622CF">
        <w:t>actually</w:t>
      </w:r>
      <w:r>
        <w:rPr>
          <w:rFonts w:hint="eastAsia"/>
        </w:rPr>
        <w:t xml:space="preserve"> is more stringent than the 100MHz interference signal.</w:t>
      </w:r>
    </w:p>
    <w:p w:rsidR="00D71D1A" w:rsidRPr="00B622CF" w:rsidRDefault="00D71D1A" w:rsidP="00C450B6">
      <w:pPr>
        <w:rPr>
          <w:b/>
        </w:rPr>
      </w:pPr>
      <w:r w:rsidRPr="00B622CF">
        <w:rPr>
          <w:rFonts w:hint="eastAsia"/>
          <w:b/>
        </w:rPr>
        <w:t xml:space="preserve">Observation </w:t>
      </w:r>
      <w:r w:rsidR="00B36F2F">
        <w:rPr>
          <w:rFonts w:hint="eastAsia"/>
          <w:b/>
        </w:rPr>
        <w:t>2</w:t>
      </w:r>
      <w:r w:rsidRPr="00B622CF">
        <w:rPr>
          <w:rFonts w:hint="eastAsia"/>
          <w:b/>
        </w:rPr>
        <w:t xml:space="preserve">: 20MHz interference </w:t>
      </w:r>
      <w:r w:rsidRPr="00B622CF">
        <w:rPr>
          <w:b/>
        </w:rPr>
        <w:t>signal</w:t>
      </w:r>
      <w:r w:rsidRPr="00B622CF">
        <w:rPr>
          <w:rFonts w:hint="eastAsia"/>
          <w:b/>
        </w:rPr>
        <w:t xml:space="preserve"> is </w:t>
      </w:r>
      <w:r w:rsidRPr="00B622CF">
        <w:rPr>
          <w:b/>
        </w:rPr>
        <w:t>more</w:t>
      </w:r>
      <w:r w:rsidRPr="00B622CF">
        <w:rPr>
          <w:rFonts w:hint="eastAsia"/>
          <w:b/>
        </w:rPr>
        <w:t xml:space="preserve"> stringent than 100MHz </w:t>
      </w:r>
      <w:r w:rsidRPr="00B622CF">
        <w:rPr>
          <w:b/>
        </w:rPr>
        <w:t>interference</w:t>
      </w:r>
      <w:r w:rsidRPr="00B622CF">
        <w:rPr>
          <w:rFonts w:hint="eastAsia"/>
          <w:b/>
        </w:rPr>
        <w:t xml:space="preserve"> signal</w:t>
      </w:r>
      <w:r w:rsidR="00B36F2F">
        <w:rPr>
          <w:rFonts w:hint="eastAsia"/>
          <w:b/>
        </w:rPr>
        <w:t xml:space="preserve"> for </w:t>
      </w:r>
      <w:r w:rsidR="00B36F2F">
        <w:rPr>
          <w:b/>
        </w:rPr>
        <w:t>commercial</w:t>
      </w:r>
      <w:r w:rsidR="00B36F2F">
        <w:rPr>
          <w:rFonts w:hint="eastAsia"/>
          <w:b/>
        </w:rPr>
        <w:t xml:space="preserve"> UE implementation</w:t>
      </w:r>
      <w:r w:rsidRPr="00B622CF">
        <w:rPr>
          <w:rFonts w:hint="eastAsia"/>
          <w:b/>
        </w:rPr>
        <w:t>.</w:t>
      </w:r>
    </w:p>
    <w:p w:rsidR="00325F3F" w:rsidRDefault="00B36F2F" w:rsidP="00C450B6">
      <w:r>
        <w:rPr>
          <w:rFonts w:hint="eastAsia"/>
        </w:rPr>
        <w:t>However, the REFSENS FRC is under discussion that there</w:t>
      </w:r>
      <w:r>
        <w:t>’</w:t>
      </w:r>
      <w:r>
        <w:rPr>
          <w:rFonts w:hint="eastAsia"/>
        </w:rPr>
        <w:t>s a proposal that the PDSCH RB number used 20MHz CBW RB number. If REFSENS FRC is agreed to use the 20 MHz CBW RB number, it</w:t>
      </w:r>
      <w:r>
        <w:t>’</w:t>
      </w:r>
      <w:r>
        <w:rPr>
          <w:rFonts w:hint="eastAsia"/>
        </w:rPr>
        <w:t xml:space="preserve">s not correct that </w:t>
      </w:r>
      <w:r>
        <w:rPr>
          <w:rFonts w:hint="eastAsia"/>
        </w:rPr>
        <w:lastRenderedPageBreak/>
        <w:t>interference signal using 100MHz CBW. Based on that consideration, it</w:t>
      </w:r>
      <w:r>
        <w:t>’</w:t>
      </w:r>
      <w:r>
        <w:rPr>
          <w:rFonts w:hint="eastAsia"/>
        </w:rPr>
        <w:t>s correct that interference signal RB number is the same as the REFSENS FRC RB number.</w:t>
      </w:r>
      <w:r w:rsidR="00325F3F">
        <w:rPr>
          <w:rFonts w:hint="eastAsia"/>
        </w:rPr>
        <w:t xml:space="preserve"> </w:t>
      </w:r>
    </w:p>
    <w:p w:rsidR="00325F3F" w:rsidRPr="00B622CF" w:rsidRDefault="00325F3F" w:rsidP="00325F3F">
      <w:pPr>
        <w:rPr>
          <w:b/>
        </w:rPr>
      </w:pPr>
      <w:r w:rsidRPr="00B622CF">
        <w:rPr>
          <w:rFonts w:hint="eastAsia"/>
          <w:b/>
        </w:rPr>
        <w:t xml:space="preserve">Proposal </w:t>
      </w:r>
      <w:r>
        <w:rPr>
          <w:rFonts w:hint="eastAsia"/>
          <w:b/>
        </w:rPr>
        <w:t>1</w:t>
      </w:r>
      <w:r w:rsidRPr="00B622CF">
        <w:rPr>
          <w:rFonts w:hint="eastAsia"/>
          <w:b/>
        </w:rPr>
        <w:t>: IAB-MT ACS re</w:t>
      </w:r>
      <w:r w:rsidR="00724371">
        <w:rPr>
          <w:rFonts w:hint="eastAsia"/>
          <w:b/>
        </w:rPr>
        <w:t xml:space="preserve">quirement follow UE requirement but the interference signal RB </w:t>
      </w:r>
      <w:r w:rsidR="00724371">
        <w:rPr>
          <w:b/>
        </w:rPr>
        <w:t>number</w:t>
      </w:r>
      <w:r w:rsidR="00724371">
        <w:rPr>
          <w:rFonts w:hint="eastAsia"/>
          <w:b/>
        </w:rPr>
        <w:t xml:space="preserve"> needs to be aligned with </w:t>
      </w:r>
      <w:r>
        <w:rPr>
          <w:rFonts w:hint="eastAsia"/>
          <w:b/>
        </w:rPr>
        <w:t>REFSENS FRC RB number.</w:t>
      </w:r>
    </w:p>
    <w:p w:rsidR="00A14576" w:rsidRDefault="00325F3F" w:rsidP="00C450B6">
      <w:r>
        <w:rPr>
          <w:rFonts w:hint="eastAsia"/>
        </w:rPr>
        <w:t>There</w:t>
      </w:r>
      <w:r>
        <w:t>’</w:t>
      </w:r>
      <w:r>
        <w:rPr>
          <w:rFonts w:hint="eastAsia"/>
        </w:rPr>
        <w:t xml:space="preserve">s an issue when using smaller number of RB than the full RB for both wanted signal and the interference signal that the </w:t>
      </w:r>
      <w:r w:rsidR="00724371">
        <w:rPr>
          <w:rFonts w:hint="eastAsia"/>
        </w:rPr>
        <w:t xml:space="preserve">location of the </w:t>
      </w:r>
      <w:r w:rsidR="00724371">
        <w:t>interference</w:t>
      </w:r>
      <w:r w:rsidR="00724371">
        <w:rPr>
          <w:rFonts w:hint="eastAsia"/>
        </w:rPr>
        <w:t xml:space="preserve"> should be </w:t>
      </w:r>
      <w:r w:rsidR="00724371">
        <w:t>designed</w:t>
      </w:r>
      <w:r w:rsidR="00724371">
        <w:rPr>
          <w:rFonts w:hint="eastAsia"/>
        </w:rPr>
        <w:t xml:space="preserve"> that </w:t>
      </w:r>
      <w:r>
        <w:rPr>
          <w:rFonts w:hint="eastAsia"/>
        </w:rPr>
        <w:t xml:space="preserve">aliasing signal </w:t>
      </w:r>
      <w:r w:rsidR="00724371">
        <w:rPr>
          <w:rFonts w:hint="eastAsia"/>
        </w:rPr>
        <w:t>overlaps with wanted signal as much as possible.</w:t>
      </w:r>
    </w:p>
    <w:p w:rsidR="00C23556" w:rsidRDefault="00C23556" w:rsidP="00C23556">
      <w:pPr>
        <w:pStyle w:val="2"/>
        <w:numPr>
          <w:ilvl w:val="1"/>
          <w:numId w:val="4"/>
        </w:numPr>
      </w:pPr>
      <w:r>
        <w:rPr>
          <w:rFonts w:hint="eastAsia"/>
        </w:rPr>
        <w:t>IBB</w:t>
      </w:r>
    </w:p>
    <w:p w:rsidR="00C23556" w:rsidRDefault="00C23556" w:rsidP="00C450B6">
      <w:r>
        <w:rPr>
          <w:rFonts w:ascii="Arial" w:hAnsi="Arial" w:cs="Arial"/>
          <w:b/>
          <w:bCs/>
          <w:noProof/>
          <w:color w:val="FF0000"/>
          <w:sz w:val="24"/>
          <w:lang w:val="en-US"/>
        </w:rPr>
        <mc:AlternateContent>
          <mc:Choice Requires="wpg">
            <w:drawing>
              <wp:anchor distT="0" distB="0" distL="114300" distR="114300" simplePos="0" relativeHeight="251716608" behindDoc="0" locked="0" layoutInCell="1" allowOverlap="1" wp14:anchorId="732897AE" wp14:editId="774FDA7B">
                <wp:simplePos x="0" y="0"/>
                <wp:positionH relativeFrom="column">
                  <wp:posOffset>1202978</wp:posOffset>
                </wp:positionH>
                <wp:positionV relativeFrom="paragraph">
                  <wp:posOffset>120761</wp:posOffset>
                </wp:positionV>
                <wp:extent cx="3479165" cy="2546985"/>
                <wp:effectExtent l="0" t="0" r="0" b="24765"/>
                <wp:wrapNone/>
                <wp:docPr id="19" name="组合 19"/>
                <wp:cNvGraphicFramePr/>
                <a:graphic xmlns:a="http://schemas.openxmlformats.org/drawingml/2006/main">
                  <a:graphicData uri="http://schemas.microsoft.com/office/word/2010/wordprocessingGroup">
                    <wpg:wgp>
                      <wpg:cNvGrpSpPr/>
                      <wpg:grpSpPr>
                        <a:xfrm>
                          <a:off x="0" y="0"/>
                          <a:ext cx="3479165" cy="2546985"/>
                          <a:chOff x="37272" y="0"/>
                          <a:chExt cx="3521966" cy="2547523"/>
                        </a:xfrm>
                      </wpg:grpSpPr>
                      <wps:wsp>
                        <wps:cNvPr id="18" name="矩形 3"/>
                        <wps:cNvSpPr/>
                        <wps:spPr>
                          <a:xfrm>
                            <a:off x="2915548" y="363845"/>
                            <a:ext cx="482138" cy="1470921"/>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5" name="矩形 4"/>
                        <wps:cNvSpPr/>
                        <wps:spPr>
                          <a:xfrm>
                            <a:off x="1211221" y="1484105"/>
                            <a:ext cx="509954" cy="349253"/>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6" name="TextBox 5"/>
                        <wps:cNvSpPr txBox="1"/>
                        <wps:spPr>
                          <a:xfrm>
                            <a:off x="37272" y="1694626"/>
                            <a:ext cx="686523" cy="248973"/>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REFSENS</w:t>
                              </w:r>
                            </w:p>
                          </w:txbxContent>
                        </wps:txbx>
                        <wps:bodyPr vertOverflow="clip" horzOverflow="clip" wrap="none" rtlCol="0" anchor="t">
                          <a:noAutofit/>
                        </wps:bodyPr>
                      </wps:wsp>
                      <wps:wsp>
                        <wps:cNvPr id="8" name="TextBox 7"/>
                        <wps:cNvSpPr txBox="1"/>
                        <wps:spPr>
                          <a:xfrm>
                            <a:off x="1210525" y="1254215"/>
                            <a:ext cx="491108" cy="177838"/>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wps:txbx>
                        <wps:bodyPr vertOverflow="clip" horzOverflow="clip" wrap="none" rtlCol="0" anchor="t">
                          <a:noAutofit/>
                        </wps:bodyPr>
                      </wps:wsp>
                      <wps:wsp>
                        <wps:cNvPr id="9" name="TextBox 8"/>
                        <wps:cNvSpPr txBox="1"/>
                        <wps:spPr>
                          <a:xfrm>
                            <a:off x="2215684" y="423091"/>
                            <a:ext cx="763660" cy="233094"/>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IBB case 1</w:t>
                              </w:r>
                            </w:p>
                          </w:txbxContent>
                        </wps:txbx>
                        <wps:bodyPr vertOverflow="clip" horzOverflow="clip" wrap="none" rtlCol="0" anchor="t">
                          <a:noAutofit/>
                        </wps:bodyPr>
                      </wps:wsp>
                      <wps:wsp>
                        <wps:cNvPr id="10" name="直接连接符 9"/>
                        <wps:cNvCnPr/>
                        <wps:spPr>
                          <a:xfrm>
                            <a:off x="1460167" y="1809650"/>
                            <a:ext cx="2308" cy="7378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直接连接符 10"/>
                        <wps:cNvCnPr/>
                        <wps:spPr>
                          <a:xfrm flipH="1" flipV="1">
                            <a:off x="2551703" y="1809650"/>
                            <a:ext cx="2148" cy="37211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直接箭头连接符 11"/>
                        <wps:cNvCnPr/>
                        <wps:spPr>
                          <a:xfrm>
                            <a:off x="1484105" y="1986785"/>
                            <a:ext cx="1051560" cy="7621"/>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3" name="TextBox 12"/>
                        <wps:cNvSpPr txBox="1"/>
                        <wps:spPr>
                          <a:xfrm>
                            <a:off x="1670688" y="1986785"/>
                            <a:ext cx="515673" cy="18874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200 MHz</w:t>
                              </w:r>
                            </w:p>
                          </w:txbxContent>
                        </wps:txbx>
                        <wps:bodyPr vertOverflow="clip" horzOverflow="clip" wrap="square" rtlCol="0" anchor="t">
                          <a:noAutofit/>
                        </wps:bodyPr>
                      </wps:wsp>
                      <wps:wsp>
                        <wps:cNvPr id="14" name="TextBox 13"/>
                        <wps:cNvSpPr txBox="1"/>
                        <wps:spPr>
                          <a:xfrm>
                            <a:off x="1484105" y="578456"/>
                            <a:ext cx="668524" cy="273108"/>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 xml:space="preserve">-56 </w:t>
                              </w:r>
                              <w:proofErr w:type="spellStart"/>
                              <w:r>
                                <w:rPr>
                                  <w:rFonts w:asciiTheme="minorHAnsi" w:eastAsiaTheme="minorEastAsia" w:hAnsi="Calibri" w:cstheme="minorBidi"/>
                                  <w:color w:val="000000" w:themeColor="text1"/>
                                  <w:sz w:val="22"/>
                                  <w:szCs w:val="22"/>
                                </w:rPr>
                                <w:t>dBm</w:t>
                              </w:r>
                              <w:proofErr w:type="spellEnd"/>
                            </w:p>
                          </w:txbxContent>
                        </wps:txbx>
                        <wps:bodyPr vertOverflow="clip" horzOverflow="clip" wrap="none" rtlCol="0" anchor="t">
                          <a:noAutofit/>
                        </wps:bodyPr>
                      </wps:wsp>
                      <wps:wsp>
                        <wps:cNvPr id="15" name="TextBox 14"/>
                        <wps:cNvSpPr txBox="1"/>
                        <wps:spPr>
                          <a:xfrm>
                            <a:off x="502431" y="1493857"/>
                            <a:ext cx="440326" cy="23754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6 dB</w:t>
                              </w:r>
                            </w:p>
                          </w:txbxContent>
                        </wps:txbx>
                        <wps:bodyPr vertOverflow="clip" horzOverflow="clip" wrap="none" rtlCol="0" anchor="t">
                          <a:noAutofit/>
                        </wps:bodyPr>
                      </wps:wsp>
                      <wps:wsp>
                        <wps:cNvPr id="16" name="直接连接符 15"/>
                        <wps:cNvCnPr/>
                        <wps:spPr>
                          <a:xfrm flipH="1">
                            <a:off x="775564" y="1833587"/>
                            <a:ext cx="1575342" cy="70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直接连接符 16"/>
                        <wps:cNvCnPr/>
                        <wps:spPr>
                          <a:xfrm flipH="1" flipV="1">
                            <a:off x="785139" y="1488892"/>
                            <a:ext cx="446425" cy="53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矩形 19"/>
                        <wps:cNvSpPr/>
                        <wps:spPr>
                          <a:xfrm>
                            <a:off x="2345843" y="756415"/>
                            <a:ext cx="482138" cy="1071526"/>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21" name="TextBox 20"/>
                        <wps:cNvSpPr txBox="1"/>
                        <wps:spPr>
                          <a:xfrm>
                            <a:off x="2795637" y="0"/>
                            <a:ext cx="763601" cy="26231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IBB case 2</w:t>
                              </w:r>
                            </w:p>
                          </w:txbxContent>
                        </wps:txbx>
                        <wps:bodyPr vertOverflow="clip" horzOverflow="clip" wrap="none" rtlCol="0" anchor="t">
                          <a:spAutoFit/>
                        </wps:bodyPr>
                      </wps:wsp>
                      <wps:wsp>
                        <wps:cNvPr id="22" name="直接箭头连接符 21"/>
                        <wps:cNvCnPr/>
                        <wps:spPr>
                          <a:xfrm>
                            <a:off x="1005361" y="1479317"/>
                            <a:ext cx="2932" cy="356447"/>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34" name="直接连接符 33"/>
                        <wps:cNvCnPr/>
                        <wps:spPr>
                          <a:xfrm flipH="1" flipV="1">
                            <a:off x="3121407" y="1847950"/>
                            <a:ext cx="17388" cy="68980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箭头连接符 38"/>
                        <wps:cNvCnPr/>
                        <wps:spPr>
                          <a:xfrm>
                            <a:off x="1460167" y="2312331"/>
                            <a:ext cx="1668780" cy="762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41" name="TextBox 40"/>
                        <wps:cNvSpPr txBox="1"/>
                        <wps:spPr>
                          <a:xfrm>
                            <a:off x="1929188" y="2319951"/>
                            <a:ext cx="515673" cy="205062"/>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300 MHz</w:t>
                              </w:r>
                            </w:p>
                          </w:txbxContent>
                        </wps:txbx>
                        <wps:bodyPr vertOverflow="clip" horzOverflow="clip" wrap="square" rtlCol="0" anchor="t">
                          <a:noAutofit/>
                        </wps:bodyPr>
                      </wps:wsp>
                      <wps:wsp>
                        <wps:cNvPr id="42" name="TextBox 41"/>
                        <wps:cNvSpPr txBox="1"/>
                        <wps:spPr>
                          <a:xfrm>
                            <a:off x="2028133" y="179986"/>
                            <a:ext cx="668524" cy="23881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 xml:space="preserve">-44 </w:t>
                              </w:r>
                              <w:proofErr w:type="spellStart"/>
                              <w:r>
                                <w:rPr>
                                  <w:rFonts w:asciiTheme="minorHAnsi" w:eastAsiaTheme="minorEastAsia" w:hAnsi="Calibri" w:cstheme="minorBidi"/>
                                  <w:color w:val="000000" w:themeColor="text1"/>
                                  <w:sz w:val="22"/>
                                  <w:szCs w:val="22"/>
                                </w:rPr>
                                <w:t>dBm</w:t>
                              </w:r>
                              <w:proofErr w:type="spellEnd"/>
                            </w:p>
                          </w:txbxContent>
                        </wps:txbx>
                        <wps:bodyPr vertOverflow="clip" horzOverflow="clip" wrap="none" rtlCol="0" anchor="t">
                          <a:noAutofit/>
                        </wps:bodyPr>
                      </wps:wsp>
                      <wps:wsp>
                        <wps:cNvPr id="43" name="直接连接符 42"/>
                        <wps:cNvCnPr/>
                        <wps:spPr>
                          <a:xfrm flipH="1">
                            <a:off x="2613939" y="363845"/>
                            <a:ext cx="2895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4" name="TextBox 43"/>
                        <wps:cNvSpPr txBox="1"/>
                        <wps:spPr>
                          <a:xfrm>
                            <a:off x="2326142" y="574449"/>
                            <a:ext cx="491108" cy="21086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wps:txbx>
                        <wps:bodyPr vertOverflow="clip" horzOverflow="clip" wrap="none" rtlCol="0" anchor="t">
                          <a:noAutofit/>
                        </wps:bodyPr>
                      </wps:wsp>
                      <wps:wsp>
                        <wps:cNvPr id="45" name="TextBox 44"/>
                        <wps:cNvSpPr txBox="1"/>
                        <wps:spPr>
                          <a:xfrm>
                            <a:off x="2933584" y="157862"/>
                            <a:ext cx="491108" cy="197527"/>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wps:txbx>
                        <wps:bodyPr vertOverflow="clip" horzOverflow="clip" wrap="none" rtlCol="0" anchor="t">
                          <a:noAutofit/>
                        </wps:bodyPr>
                      </wps:wsp>
                    </wpg:wgp>
                  </a:graphicData>
                </a:graphic>
                <wp14:sizeRelH relativeFrom="margin">
                  <wp14:pctWidth>0</wp14:pctWidth>
                </wp14:sizeRelH>
                <wp14:sizeRelV relativeFrom="margin">
                  <wp14:pctHeight>0</wp14:pctHeight>
                </wp14:sizeRelV>
              </wp:anchor>
            </w:drawing>
          </mc:Choice>
          <mc:Fallback>
            <w:pict>
              <v:group id="组合 19" o:spid="_x0000_s1061" style="position:absolute;left:0;text-align:left;margin-left:94.7pt;margin-top:9.5pt;width:273.95pt;height:200.55pt;z-index:251716608;mso-width-relative:margin;mso-height-relative:margin" coordorigin="372" coordsize="35219,25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">
                <v:rect id="矩形 3" o:spid="_x0000_s1062" style="position:absolute;left:29155;top:3638;width:4821;height:14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VOosQA&#10;AADbAAAADwAAAGRycy9kb3ducmV2LnhtbESPQWvCQBCF74L/YZmCN900hVJS1yARoUGENpaeh+w0&#10;CWZnY3bV9N93DoXeZnhv3vtmnU+uVzcaQ+fZwOMqAUVce9txY+DztF++gAoR2WLvmQz8UIB8M5+t&#10;MbP+zh90q2KjJIRDhgbaGIdM61C35DCs/EAs2rcfHUZZx0bbEe8S7nqdJsmzdtixNLQ4UNFSfa6u&#10;zsB7fDpeT7tjl6aXoizxUGL1VRqzeJi2r6AiTfHf/Hf9ZgV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1TqLEAAAA2wAAAA8AAAAAAAAAAAAAAAAAmAIAAGRycy9k&#10;b3ducmV2LnhtbFBLBQYAAAAABAAEAPUAAACJAwAAAAA=&#10;" fillcolor="#ffc000" strokecolor="#243f60 [1604]" strokeweight="2pt"/>
                <v:rect id="矩形 4" o:spid="_x0000_s1063" style="position:absolute;left:12112;top:14841;width:5099;height:3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uuN8QA&#10;AADaAAAADwAAAGRycy9kb3ducmV2LnhtbESPQWvCQBSE7wX/w/KEXkQ3Sm0lZiMqFNpT2yi2x0f2&#10;mQSzb5fsqum/d4VCj8PMfMNkq9604kKdbywrmE4SEMSl1Q1XCva71/EChA/IGlvLpOCXPKzywUOG&#10;qbZX/qJLESoRIexTVFCH4FIpfVmTQT+xjjh6R9sZDFF2ldQdXiPctHKWJM/SYMNxoUZH25rKU3E2&#10;Cpz/rL6fRi+j5PDxM7e7s9t4elfqcdivlyAC9eE//Nd+0wrmcL8Sb4D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LrjfEAAAA2gAAAA8AAAAAAAAAAAAAAAAAmAIAAGRycy9k&#10;b3ducmV2LnhtbFBLBQYAAAAABAAEAPUAAACJAwAAAAA=&#10;" fillcolor="#00b050" strokecolor="#243f60 [1604]" strokeweight="2pt"/>
                <v:shape id="TextBox 5" o:spid="_x0000_s1064" type="#_x0000_t202" style="position:absolute;left:372;top:16946;width:6865;height:248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e2FMUA&#10;AADaAAAADwAAAGRycy9kb3ducmV2LnhtbESPQWvCQBSE70L/w/IKvUjdGEEkdRVpaREURe2hx2f2&#10;mcRm34bdNab99d2C4HGYmW+Y6bwztWjJ+cqyguEgAUGcW11xoeDz8P48AeEDssbaMin4IQ/z2UNv&#10;ipm2V95Ruw+FiBD2GSooQ2gyKX1ekkE/sA1x9E7WGQxRukJqh9cIN7VMk2QsDVYcF0ps6LWk/Ht/&#10;MQp+t25t03T9MTx+jao2vPXPm9VGqafHbvECIlAX7uFbe6kVjOH/Sr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7YUxQAAANoAAAAPAAAAAAAAAAAAAAAAAJgCAABkcnMv&#10;ZG93bnJldi54bWxQSwUGAAAAAAQABAD1AAAAigM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REFSENS</w:t>
                        </w:r>
                      </w:p>
                    </w:txbxContent>
                  </v:textbox>
                </v:shape>
                <v:shape id="TextBox 7" o:spid="_x0000_s1065" type="#_x0000_t202" style="position:absolute;left:12105;top:12542;width:4911;height:17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SH/cIA&#10;AADaAAAADwAAAGRycy9kb3ducmV2LnhtbERPz2vCMBS+D/wfwhO8DE3tYEg1iijKYOKYevD4bJ5t&#10;tXkpSVa7/fXLYbDjx/d7tuhMLVpyvrKsYDxKQBDnVldcKDgdN8MJCB+QNdaWScE3eVjMe08zzLR9&#10;8Ce1h1CIGMI+QwVlCE0mpc9LMuhHtiGO3NU6gyFCV0jt8BHDTS3TJHmVBiuODSU2tCopvx++jIKf&#10;D7ezabrbji/nl6oN6+fb/n2v1KDfLacgAnXhX/znftMK4tZ4Jd4AO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VIf9wgAAANoAAAAPAAAAAAAAAAAAAAAAAJgCAABkcnMvZG93&#10;bnJldi54bWxQSwUGAAAAAAQABAD1AAAAhwM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v:textbox>
                </v:shape>
                <v:shape id="TextBox 8" o:spid="_x0000_s1066" type="#_x0000_t202" style="position:absolute;left:22156;top:4230;width:7637;height:233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giZsYA&#10;AADaAAAADwAAAGRycy9kb3ducmV2LnhtbESPQWvCQBSE74X+h+UVepG6MYK0qauIYhEUS9MeenzN&#10;viZps2/D7hqjv74rCD0OM/MNM533phEdOV9bVjAaJiCIC6trLhV8vK8fHkH4gKyxsUwKTuRhPru9&#10;mWKm7ZHfqMtDKSKEfYYKqhDaTEpfVGTQD21LHL1v6wyGKF0ptcNjhJtGpkkykQZrjgsVtrSsqPjN&#10;D0bB+dXtbJruXkZfn+O6C6vBz367V+r+rl88gwjUh//wtb3RCp7gciXeAD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giZsYAAADaAAAADwAAAAAAAAAAAAAAAACYAgAAZHJz&#10;L2Rvd25yZXYueG1sUEsFBgAAAAAEAAQA9QAAAIsDA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IBB case 1</w:t>
                        </w:r>
                      </w:p>
                    </w:txbxContent>
                  </v:textbox>
                </v:shape>
                <v:line id="直接连接符 9" o:spid="_x0000_s1067" style="position:absolute;visibility:visible;mso-wrap-style:square" from="14601,18096" to="14624,25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9mMQAAADbAAAADwAAAGRycy9kb3ducmV2LnhtbESPQU8CQQyF7yb8h0lNuMmsGAmsDISY&#10;mBD0IvoDyk7d3bDTWWYqLP56ezDx1ua9vvd1uR5CZ86UchvZwf2kAENcRd9y7eDz4+VuDiYLsscu&#10;Mjm4Uob1anSzxNLHC7/TeS+10RDOJTpoRPrS2lw1FDBPYk+s2ldMAUXXVFuf8KLhobPTopjZgC1r&#10;Q4M9PTdUHfffwcHp9W2br4duKrPHn90xbeYLecjOjW+HzRMYoUH+zX/XW6/4Sq+/6AB2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P2YxAAAANsAAAAPAAAAAAAAAAAA&#10;AAAAAKECAABkcnMvZG93bnJldi54bWxQSwUGAAAAAAQABAD5AAAAkgMAAAAA&#10;" strokecolor="#4579b8 [3044]"/>
                <v:line id="直接连接符 10" o:spid="_x0000_s1068" style="position:absolute;flip:x y;visibility:visible;mso-wrap-style:square" from="25517,18096" to="25538,21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pzBMIAAADbAAAADwAAAGRycy9kb3ducmV2LnhtbERPTWvCQBC9C/6HZYTe6sbSikQ3omJL&#10;exLTXrwN2TEJyc7G3W2M/fXdQsHbPN7nrNaDaUVPzteWFcymCQjiwuqaSwVfn6+PCxA+IGtsLZOC&#10;G3lYZ+PRClNtr3ykPg+liCHsU1RQhdClUvqiIoN+ajviyJ2tMxgidKXUDq8x3LTyKUnm0mDNsaHC&#10;jnYVFU3+bRTo/c9b316KxsiP23Z/eH5Btz0p9TAZNksQgYZwF/+733WcP4O/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2pzBMIAAADbAAAADwAAAAAAAAAAAAAA&#10;AAChAgAAZHJzL2Rvd25yZXYueG1sUEsFBgAAAAAEAAQA+QAAAJADAAAAAA==&#10;" strokecolor="#4579b8 [3044]"/>
                <v:shape id="直接箭头连接符 11" o:spid="_x0000_s1069" type="#_x0000_t32" style="position:absolute;left:14841;top:19867;width:10515;height: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1RRL8AAADbAAAADwAAAGRycy9kb3ducmV2LnhtbERPTYvCMBC9C/sfwix401RXVKpRlgVh&#10;PaoV9jjbTJtiMylNrPXfG0HwNo/3Oettb2vRUesrxwom4wQEce50xaWC7LQbLUH4gKyxdkwK7uRh&#10;u/kYrDHV7sYH6o6hFDGEfYoKTAhNKqXPDVn0Y9cQR65wrcUQYVtK3eIthttaTpNkLi1WHBsMNvRj&#10;KL8cr1ZBsmA7OZ+zpe3IhP3fVzG7/xdKDT/77xWIQH14i1/uXx3nT+H5SzxAb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Q1RRL8AAADbAAAADwAAAAAAAAAAAAAAAACh&#10;AgAAZHJzL2Rvd25yZXYueG1sUEsFBgAAAAAEAAQA+QAAAI0DAAAAAA==&#10;" strokecolor="#4579b8 [3044]">
                  <v:stroke startarrow="open" endarrow="open"/>
                </v:shape>
                <v:shape id="TextBox 12" o:spid="_x0000_s1070" type="#_x0000_t202" style="position:absolute;left:16706;top:19867;width:5157;height:1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200 MHz</w:t>
                        </w:r>
                      </w:p>
                    </w:txbxContent>
                  </v:textbox>
                </v:shape>
                <v:shape id="TextBox 13" o:spid="_x0000_s1071" type="#_x0000_t202" style="position:absolute;left:14841;top:5784;width:6685;height:273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KKQ8QA&#10;AADbAAAADwAAAGRycy9kb3ducmV2LnhtbERPTUvDQBC9F/wPywhepNkkipSYbRFFESwptj14HLNj&#10;Es3Oht01jf76riD0No/3OeVqMr0YyfnOsoIsSUEQ11Z33CjY7x7nCxA+IGvsLZOCH/KwWp7NSiy0&#10;PfArjdvQiBjCvkAFbQhDIaWvWzLoEzsQR+7DOoMhQtdI7fAQw00v8zS9kQY7jg0tDnTfUv21/TYK&#10;fjdubfN8/ZS9v111Y3i4/KxeKqUuzqe7WxCBpnAS/7ufdZx/DX+/xAPk8gg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yikPEAAAA2wAAAA8AAAAAAAAAAAAAAAAAmAIAAGRycy9k&#10;b3ducmV2LnhtbFBLBQYAAAAABAAEAPUAAACJAw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 xml:space="preserve">-56 </w:t>
                        </w:r>
                        <w:proofErr w:type="spellStart"/>
                        <w:r>
                          <w:rPr>
                            <w:rFonts w:asciiTheme="minorHAnsi" w:eastAsiaTheme="minorEastAsia" w:hAnsi="Calibri" w:cstheme="minorBidi"/>
                            <w:color w:val="000000" w:themeColor="text1"/>
                            <w:sz w:val="22"/>
                            <w:szCs w:val="22"/>
                          </w:rPr>
                          <w:t>dBm</w:t>
                        </w:r>
                        <w:proofErr w:type="spellEnd"/>
                      </w:p>
                    </w:txbxContent>
                  </v:textbox>
                </v:shape>
                <v:shape id="TextBox 14" o:spid="_x0000_s1072" type="#_x0000_t202" style="position:absolute;left:5024;top:14938;width:4403;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4v2MQA&#10;AADbAAAADwAAAGRycy9kb3ducmV2LnhtbERPTUvDQBC9F/wPywhepNkkopSYbRFFESwptj14HLNj&#10;Es3Oht01jf76riD0No/3OeVqMr0YyfnOsoIsSUEQ11Z33CjY7x7nCxA+IGvsLZOCH/KwWp7NSiy0&#10;PfArjdvQiBjCvkAFbQhDIaWvWzLoEzsQR+7DOoMhQtdI7fAQw00v8zS9kQY7jg0tDnTfUv21/TYK&#10;fjdubfN8/ZS9v111Y3i4/KxeKqUuzqe7WxCBpnAS/7ufdZx/DX+/xAPk8gg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L9jEAAAA2wAAAA8AAAAAAAAAAAAAAAAAmAIAAGRycy9k&#10;b3ducmV2LnhtbFBLBQYAAAAABAAEAPUAAACJAw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6 dB</w:t>
                        </w:r>
                      </w:p>
                    </w:txbxContent>
                  </v:textbox>
                </v:shape>
                <v:line id="直接连接符 15" o:spid="_x0000_s1073" style="position:absolute;flip:x;visibility:visible;mso-wrap-style:square" from="7755,18335" to="23509,1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zyEcMAAADbAAAADwAAAGRycy9kb3ducmV2LnhtbERPS2vCQBC+F/wPywjedOMDLdFVRBCD&#10;hbbaHnocsmMSzM7G7GpSf71bEHqbj+85i1VrSnGj2hWWFQwHEQji1OqCMwXfX9v+KwjnkTWWlknB&#10;LzlYLTsvC4y1bfhAt6PPRAhhF6OC3PsqltKlORl0A1sRB+5ka4M+wDqTusYmhJtSjqJoKg0WHBpy&#10;rGiTU3o+Xo2CJOH9/s7bj5/h52Xnx8Xb+6SZKdXrtus5CE+t/xc/3YkO86fw90s4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c8hHDAAAA2wAAAA8AAAAAAAAAAAAA&#10;AAAAoQIAAGRycy9kb3ducmV2LnhtbFBLBQYAAAAABAAEAPkAAACRAwAAAAA=&#10;" strokecolor="#4579b8 [3044]"/>
                <v:line id="直接连接符 16" o:spid="_x0000_s1074" style="position:absolute;flip:x y;visibility:visible;mso-wrap-style:square" from="7851,14888" to="12315,14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O68IAAADbAAAADwAAAGRycy9kb3ducmV2LnhtbERPTWsCMRC9F/wPYQRvNatYldUoWmzR&#10;U6l68TZsxt3FzWSbpOvqrzdCobd5vM+ZL1tTiYacLy0rGPQTEMSZ1SXnCo6Hj9cpCB+QNVaWScGN&#10;PCwXnZc5ptpe+ZuafchFDGGfooIihDqV0mcFGfR9WxNH7mydwRChy6V2eI3hppLDJBlLgyXHhgJr&#10;ei8ou+x/jQK9uX821U92MXJ3W2++Rm/o1ielet12NQMRqA3/4j/3Vsf5E3j+Eg+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9O68IAAADbAAAADwAAAAAAAAAAAAAA&#10;AAChAgAAZHJzL2Rvd25yZXYueG1sUEsFBgAAAAAEAAQA+QAAAJADAAAAAA==&#10;" strokecolor="#4579b8 [3044]"/>
                <v:rect id="矩形 19" o:spid="_x0000_s1075" style="position:absolute;left:23458;top:7564;width:4821;height:10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IGcEA&#10;AADbAAAADwAAAGRycy9kb3ducmV2LnhtbERPTWuDQBC9B/IflinkFtdaKMVmI8EQqIRAq6XnwZ2q&#10;xJ017mrsv+8eCj0+3vcuW0wvZhpdZ1nBYxSDIK6t7rhR8Fmdti8gnEfW2FsmBT/kINuvVztMtb3z&#10;B82lb0QIYZeigtb7IZXS1S0ZdJEdiAP3bUeDPsCxkXrEewg3vUzi+Fka7Dg0tDhQ3lJ9LSej4N0/&#10;XabqeOmS5JYXBZ4LLL8KpTYPy+EVhKfF/4v/3G9aQRLWhy/hB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viBnBAAAA2wAAAA8AAAAAAAAAAAAAAAAAmAIAAGRycy9kb3du&#10;cmV2LnhtbFBLBQYAAAAABAAEAPUAAACGAwAAAAA=&#10;" fillcolor="#ffc000" strokecolor="#243f60 [1604]" strokeweight="2pt"/>
                <v:shape id="TextBox 20" o:spid="_x0000_s1076" type="#_x0000_t202" style="position:absolute;left:27956;width:7636;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IBB case 2</w:t>
                        </w:r>
                      </w:p>
                    </w:txbxContent>
                  </v:textbox>
                </v:shape>
                <v:shape id="直接箭头连接符 21" o:spid="_x0000_s1077" type="#_x0000_t32" style="position:absolute;left:10053;top:14793;width:29;height:35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Gb+cMAAADbAAAADwAAAGRycy9kb3ducmV2LnhtbESPzWrDMBCE74W+g9hCbo1spzTBjWJC&#10;oJAcmyaQ48ZaW6bWyliqf96+KhR6HGbmG2ZbTLYVA/W+cawgXSYgiEunG64VXD7fnzcgfEDW2Dom&#10;BTN5KHaPD1vMtRv5g4ZzqEWEsM9RgQmhy6X0pSGLfuk64uhVrrcYouxrqXscI9y2MkuSV2mx4bhg&#10;sKODofLr/G0VJGu26fV62diBTDjdVtXLfK+UWjxN+zcQgabwH/5rH7WCLIPfL/EHy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hm/nDAAAA2wAAAA8AAAAAAAAAAAAA&#10;AAAAoQIAAGRycy9kb3ducmV2LnhtbFBLBQYAAAAABAAEAPkAAACRAwAAAAA=&#10;" strokecolor="#4579b8 [3044]">
                  <v:stroke startarrow="open" endarrow="open"/>
                </v:shape>
                <v:line id="直接连接符 33" o:spid="_x0000_s1078" style="position:absolute;flip:x y;visibility:visible;mso-wrap-style:square" from="31214,18479" to="31387,25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iM/MUAAADbAAAADwAAAGRycy9kb3ducmV2LnhtbESPQWvCQBSE70L/w/KE3nRj1VJS11BF&#10;pT1JrRdvj+xrEpJ9m+5uY+yv7wqCx2FmvmEWWW8a0ZHzlWUFk3ECgji3uuJCwfFrO3oB4QOyxsYy&#10;KbiQh2z5MFhgqu2ZP6k7hEJECPsUFZQhtKmUPi/JoB/bljh639YZDFG6QmqH5wg3jXxKkmdpsOK4&#10;UGJL65Ly+vBrFOjN365rfvLayI/LarOfzdGtTko9Dvu3VxCB+nAP39rvWsF0Btcv8QfI5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KiM/MUAAADbAAAADwAAAAAAAAAA&#10;AAAAAAChAgAAZHJzL2Rvd25yZXYueG1sUEsFBgAAAAAEAAQA+QAAAJMDAAAAAA==&#10;" strokecolor="#4579b8 [3044]"/>
                <v:shape id="直接箭头连接符 38" o:spid="_x0000_s1079" type="#_x0000_t32" style="position:absolute;left:14601;top:23123;width:1668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yfVcIAAADbAAAADwAAAGRycy9kb3ducmV2LnhtbESPW4vCMBSE3xf8D+EIvq2pF1atRhFB&#10;cB/XC/h4bE6bYnNSmljrv98IC/s4zMw3zGrT2Uq01PjSsYLRMAFBnDldcqHgfNp/zkH4gKyxckwK&#10;XuRhs+59rDDV7sk/1B5DISKEfYoKTAh1KqXPDFn0Q1cTRy93jcUQZVNI3eAzwm0lx0nyJS2WHBcM&#10;1rQzlN2PD6sgmbEdXS7nuW3JhO/rJJ++brlSg363XYII1IX/8F/7oBVMFvD+En+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yfVcIAAADbAAAADwAAAAAAAAAAAAAA&#10;AAChAgAAZHJzL2Rvd25yZXYueG1sUEsFBgAAAAAEAAQA+QAAAJADAAAAAA==&#10;" strokecolor="#4579b8 [3044]">
                  <v:stroke startarrow="open" endarrow="open"/>
                </v:shape>
                <v:shape id="TextBox 40" o:spid="_x0000_s1080" type="#_x0000_t202" style="position:absolute;left:19291;top:23199;width:5157;height:20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300 MHz</w:t>
                        </w:r>
                      </w:p>
                    </w:txbxContent>
                  </v:textbox>
                </v:shape>
                <v:shape id="TextBox 41" o:spid="_x0000_s1081" type="#_x0000_t202" style="position:absolute;left:20281;top:1799;width:6685;height:23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SYsccA&#10;AADbAAAADwAAAGRycy9kb3ducmV2LnhtbESPQWvCQBSE74X+h+UVepG6MUopqauIYhEUS9MeenzN&#10;viZps2/D7hqjv74rCD0OM/MNM533phEdOV9bVjAaJiCIC6trLhV8vK8fnkD4gKyxsUwKTuRhPru9&#10;mWKm7ZHfqMtDKSKEfYYKqhDaTEpfVGTQD21LHL1v6wyGKF0ptcNjhJtGpknyKA3WHBcqbGlZUfGb&#10;H4yC86vb2TTdvYy+Psd1F1aDn/12r9T9Xb94BhGoD//ha3ujFUxSuHyJP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ZkmLHHAAAA2wAAAA8AAAAAAAAAAAAAAAAAmAIAAGRy&#10;cy9kb3ducmV2LnhtbFBLBQYAAAAABAAEAPUAAACMAw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22"/>
                            <w:szCs w:val="22"/>
                          </w:rPr>
                          <w:t xml:space="preserve">-44 </w:t>
                        </w:r>
                        <w:proofErr w:type="spellStart"/>
                        <w:r>
                          <w:rPr>
                            <w:rFonts w:asciiTheme="minorHAnsi" w:eastAsiaTheme="minorEastAsia" w:hAnsi="Calibri" w:cstheme="minorBidi"/>
                            <w:color w:val="000000" w:themeColor="text1"/>
                            <w:sz w:val="22"/>
                            <w:szCs w:val="22"/>
                          </w:rPr>
                          <w:t>dBm</w:t>
                        </w:r>
                        <w:proofErr w:type="spellEnd"/>
                      </w:p>
                    </w:txbxContent>
                  </v:textbox>
                </v:shape>
                <v:line id="直接连接符 42" o:spid="_x0000_s1082" style="position:absolute;flip:x;visibility:visible;mso-wrap-style:square" from="26139,3638" to="29034,3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h+lMYAAADbAAAADwAAAGRycy9kb3ducmV2LnhtbESPT2vCQBTE70K/w/IKvdWNf6glzUZE&#10;kAYL1aqHHh/ZZxLMvo3Z1cR++m6h4HGYmd8wybw3tbhS6yrLCkbDCARxbnXFhYLDfvX8CsJ5ZI21&#10;ZVJwIwfz9GGQYKxtx1903flCBAi7GBWU3jexlC4vyaAb2oY4eEfbGvRBtoXULXYBbmo5jqIXabDi&#10;sFBiQ8uS8tPuYhRkGa/XP7zafI+253c/qT4+p91MqafHfvEGwlPv7+H/dqYVTCfw9yX8AJn+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YfpTGAAAA2wAAAA8AAAAAAAAA&#10;AAAAAAAAoQIAAGRycy9kb3ducmV2LnhtbFBLBQYAAAAABAAEAPkAAACUAwAAAAA=&#10;" strokecolor="#4579b8 [3044]"/>
                <v:shape id="TextBox 43" o:spid="_x0000_s1083" type="#_x0000_t202" style="position:absolute;left:23261;top:5744;width:4911;height:21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lXscA&#10;AADbAAAADwAAAGRycy9kb3ducmV2LnhtbESPT2vCQBTE74V+h+UJvRTdmEqR6CrS0lKoWPxz8PjM&#10;PpPU7Nuwu42pn94VCj0OM/MbZjrvTC1acr6yrGA4SEAQ51ZXXCjYbd/6YxA+IGusLZOCX/Iwn93f&#10;TTHT9sxrajehEBHCPkMFZQhNJqXPSzLoB7Yhjt7ROoMhSldI7fAc4aaWaZI8S4MVx4USG3opKT9t&#10;foyCy5db2jRdvg8P+6eqDa+P36vPlVIPvW4xARGoC//hv/aHVjAawe1L/AFyd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bBpV7HAAAA2wAAAA8AAAAAAAAAAAAAAAAAmAIAAGRy&#10;cy9kb3ducmV2LnhtbFBLBQYAAAAABAAEAPUAAACMAw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v:textbox>
                </v:shape>
                <v:shape id="TextBox 44" o:spid="_x0000_s1084" type="#_x0000_t202" style="position:absolute;left:29335;top:1578;width:4911;height:19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0AxccA&#10;AADbAAAADwAAAGRycy9kb3ducmV2LnhtbESPQWvCQBSE74X+h+UJvYhujFZKdJXSUikoiraHHp/Z&#10;Z5I2+zbsbmPaX+8WhB6HmfmGmS87U4uWnK8sKxgNExDEudUVFwre314GDyB8QNZYWyYFP+Rhubi9&#10;mWOm7Zn31B5CISKEfYYKyhCaTEqfl2TQD21DHL2TdQZDlK6Q2uE5wk0t0ySZSoMVx4USG3oqKf86&#10;fBsFvzu3sWm6WY2OH+OqDc/9z+16q9Rdr3ucgQjUhf/wtf2qFUzu4e9L/AFy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NAMXHAAAA2wAAAA8AAAAAAAAAAAAAAAAAmAIAAGRy&#10;cy9kb3ducmV2LnhtbFBLBQYAAAAABAAEAPUAAACMAwAAAAA=&#10;" filled="f" stroked="f">
                  <v:textbox>
                    <w:txbxContent>
                      <w:p w:rsidR="007C4206" w:rsidRDefault="007C4206" w:rsidP="007C4206">
                        <w:pPr>
                          <w:pStyle w:val="af6"/>
                          <w:spacing w:before="0" w:beforeAutospacing="0" w:after="0" w:afterAutospacing="0"/>
                        </w:pPr>
                        <w:r>
                          <w:rPr>
                            <w:rFonts w:asciiTheme="minorHAnsi" w:eastAsiaTheme="minorEastAsia" w:hAnsi="Calibri" w:cstheme="minorBidi"/>
                            <w:color w:val="000000" w:themeColor="text1"/>
                            <w:sz w:val="14"/>
                            <w:szCs w:val="14"/>
                          </w:rPr>
                          <w:t>100MHz</w:t>
                        </w:r>
                      </w:p>
                    </w:txbxContent>
                  </v:textbox>
                </v:shape>
              </v:group>
            </w:pict>
          </mc:Fallback>
        </mc:AlternateContent>
      </w:r>
      <w:r w:rsidR="00A14576">
        <w:rPr>
          <w:rFonts w:hint="eastAsia"/>
        </w:rPr>
        <w:t>For the bands&gt;3300MHz, t</w:t>
      </w:r>
      <w:r>
        <w:rPr>
          <w:rFonts w:hint="eastAsia"/>
        </w:rPr>
        <w:t>he following figure shows UE IBB requirements for 100MHz</w:t>
      </w:r>
      <w:r w:rsidR="00A14576">
        <w:rPr>
          <w:rFonts w:hint="eastAsia"/>
        </w:rPr>
        <w:t xml:space="preserve"> CBW</w:t>
      </w:r>
      <w:r>
        <w:rPr>
          <w:rFonts w:hint="eastAsia"/>
        </w:rPr>
        <w:t>.</w:t>
      </w:r>
    </w:p>
    <w:p w:rsidR="00C23556" w:rsidRDefault="00C23556" w:rsidP="00C450B6"/>
    <w:p w:rsidR="00C23556" w:rsidRDefault="00C23556" w:rsidP="00C450B6"/>
    <w:p w:rsidR="00C23556" w:rsidRDefault="00C23556" w:rsidP="00C450B6"/>
    <w:p w:rsidR="00C23556" w:rsidRDefault="00A14576" w:rsidP="00C450B6">
      <w:r>
        <w:rPr>
          <w:noProof/>
          <w:lang w:val="en-US"/>
        </w:rPr>
        <mc:AlternateContent>
          <mc:Choice Requires="wps">
            <w:drawing>
              <wp:anchor distT="0" distB="0" distL="114300" distR="114300" simplePos="0" relativeHeight="251726848" behindDoc="0" locked="0" layoutInCell="1" allowOverlap="1" wp14:anchorId="5EDAABA3" wp14:editId="05F77B7D">
                <wp:simplePos x="0" y="0"/>
                <wp:positionH relativeFrom="column">
                  <wp:posOffset>3230245</wp:posOffset>
                </wp:positionH>
                <wp:positionV relativeFrom="paragraph">
                  <wp:posOffset>62230</wp:posOffset>
                </wp:positionV>
                <wp:extent cx="285750" cy="0"/>
                <wp:effectExtent l="0" t="0" r="19050" b="19050"/>
                <wp:wrapNone/>
                <wp:docPr id="7" name="直接连接符 42"/>
                <wp:cNvGraphicFramePr/>
                <a:graphic xmlns:a="http://schemas.openxmlformats.org/drawingml/2006/main">
                  <a:graphicData uri="http://schemas.microsoft.com/office/word/2010/wordprocessingShape">
                    <wps:wsp>
                      <wps:cNvCnPr/>
                      <wps:spPr>
                        <a:xfrm flipH="1">
                          <a:off x="0" y="0"/>
                          <a:ext cx="285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42" o:spid="_x0000_s1026" style="position:absolute;left:0;text-align:left;flip:x;z-index:251726848;visibility:visible;mso-wrap-style:square;mso-wrap-distance-left:9pt;mso-wrap-distance-top:0;mso-wrap-distance-right:9pt;mso-wrap-distance-bottom:0;mso-position-horizontal:absolute;mso-position-horizontal-relative:text;mso-position-vertical:absolute;mso-position-vertical-relative:text" from="254.35pt,4.9pt" to="276.8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" strokecolor="#4579b8 [3044]"/>
            </w:pict>
          </mc:Fallback>
        </mc:AlternateContent>
      </w:r>
    </w:p>
    <w:p w:rsidR="00C23556" w:rsidRDefault="00C23556" w:rsidP="00C450B6"/>
    <w:p w:rsidR="007C4206" w:rsidRDefault="007C4206" w:rsidP="00C450B6"/>
    <w:p w:rsidR="007C4206" w:rsidRDefault="007C4206" w:rsidP="00C450B6"/>
    <w:p w:rsidR="007C4206" w:rsidRDefault="007C4206" w:rsidP="00C450B6"/>
    <w:p w:rsidR="00C450B6" w:rsidRDefault="00C450B6" w:rsidP="00C450B6"/>
    <w:p w:rsidR="007C4206" w:rsidRDefault="007C4206" w:rsidP="00C450B6"/>
    <w:p w:rsidR="007C4206" w:rsidRDefault="007C4206" w:rsidP="00C450B6"/>
    <w:p w:rsidR="007C4206" w:rsidRDefault="007C4206" w:rsidP="00C450B6"/>
    <w:p w:rsidR="007C4206" w:rsidRDefault="007C4206" w:rsidP="00C450B6">
      <w:pPr>
        <w:rPr>
          <w:rFonts w:hint="eastAsia"/>
        </w:rPr>
      </w:pPr>
    </w:p>
    <w:p w:rsidR="00724371" w:rsidRDefault="00724371" w:rsidP="00724371">
      <w:pPr>
        <w:jc w:val="center"/>
      </w:pPr>
      <w:r w:rsidRPr="00724371">
        <w:rPr>
          <w:rFonts w:hint="eastAsia"/>
          <w:b/>
        </w:rPr>
        <w:t xml:space="preserve">Figure </w:t>
      </w:r>
      <w:r>
        <w:rPr>
          <w:rFonts w:hint="eastAsia"/>
          <w:b/>
        </w:rPr>
        <w:t>2</w:t>
      </w:r>
      <w:r w:rsidRPr="00724371">
        <w:rPr>
          <w:rFonts w:hint="eastAsia"/>
          <w:b/>
        </w:rPr>
        <w:t>: UE FR</w:t>
      </w:r>
      <w:r>
        <w:rPr>
          <w:rFonts w:hint="eastAsia"/>
          <w:b/>
        </w:rPr>
        <w:t>1</w:t>
      </w:r>
      <w:r w:rsidRPr="00724371">
        <w:rPr>
          <w:rFonts w:hint="eastAsia"/>
          <w:b/>
        </w:rPr>
        <w:t xml:space="preserve"> </w:t>
      </w:r>
      <w:r>
        <w:rPr>
          <w:rFonts w:hint="eastAsia"/>
          <w:b/>
        </w:rPr>
        <w:t>IBB</w:t>
      </w:r>
    </w:p>
    <w:p w:rsidR="00C23556" w:rsidRDefault="00C23556" w:rsidP="00C450B6">
      <w:r>
        <w:rPr>
          <w:rFonts w:hint="eastAsia"/>
        </w:rPr>
        <w:t xml:space="preserve">The </w:t>
      </w:r>
      <w:r w:rsidR="00644D59">
        <w:rPr>
          <w:rFonts w:hint="eastAsia"/>
        </w:rPr>
        <w:t>similar</w:t>
      </w:r>
      <w:r>
        <w:rPr>
          <w:rFonts w:hint="eastAsia"/>
        </w:rPr>
        <w:t xml:space="preserve"> observation </w:t>
      </w:r>
      <w:r w:rsidR="00B36F2F">
        <w:rPr>
          <w:rFonts w:hint="eastAsia"/>
        </w:rPr>
        <w:t xml:space="preserve">and proposal </w:t>
      </w:r>
      <w:r w:rsidR="00644D59">
        <w:rPr>
          <w:rFonts w:hint="eastAsia"/>
        </w:rPr>
        <w:t xml:space="preserve">as ACS can be </w:t>
      </w:r>
      <w:proofErr w:type="gramStart"/>
      <w:r w:rsidR="00644D59">
        <w:rPr>
          <w:rFonts w:hint="eastAsia"/>
        </w:rPr>
        <w:t>get</w:t>
      </w:r>
      <w:proofErr w:type="gramEnd"/>
      <w:r w:rsidR="00B36F2F">
        <w:rPr>
          <w:rFonts w:hint="eastAsia"/>
        </w:rPr>
        <w:t xml:space="preserve"> as followings,</w:t>
      </w:r>
    </w:p>
    <w:p w:rsidR="00C23556" w:rsidRPr="00B36F2F" w:rsidRDefault="00C23556" w:rsidP="00C23556">
      <w:pPr>
        <w:rPr>
          <w:b/>
        </w:rPr>
      </w:pPr>
      <w:r w:rsidRPr="00B36F2F">
        <w:rPr>
          <w:rFonts w:hint="eastAsia"/>
          <w:b/>
        </w:rPr>
        <w:t xml:space="preserve">Observation </w:t>
      </w:r>
      <w:r w:rsidR="00B36F2F">
        <w:rPr>
          <w:rFonts w:hint="eastAsia"/>
          <w:b/>
        </w:rPr>
        <w:t>3</w:t>
      </w:r>
      <w:r w:rsidRPr="00B36F2F">
        <w:rPr>
          <w:rFonts w:hint="eastAsia"/>
          <w:b/>
        </w:rPr>
        <w:t xml:space="preserve">: </w:t>
      </w:r>
      <w:r w:rsidR="003F4C1C" w:rsidRPr="00B36F2F">
        <w:rPr>
          <w:rFonts w:hint="eastAsia"/>
          <w:b/>
        </w:rPr>
        <w:t xml:space="preserve">For 100MHz CBW, </w:t>
      </w:r>
      <w:r w:rsidRPr="00B36F2F">
        <w:rPr>
          <w:rFonts w:hint="eastAsia"/>
          <w:b/>
        </w:rPr>
        <w:t xml:space="preserve">UE IBB </w:t>
      </w:r>
      <w:r w:rsidRPr="00B36F2F">
        <w:rPr>
          <w:b/>
        </w:rPr>
        <w:t>interference</w:t>
      </w:r>
      <w:r w:rsidRPr="00B36F2F">
        <w:rPr>
          <w:rFonts w:hint="eastAsia"/>
          <w:b/>
        </w:rPr>
        <w:t xml:space="preserve"> signal and wanted signal use 100MHz CBW.</w:t>
      </w:r>
    </w:p>
    <w:p w:rsidR="007C4206" w:rsidRPr="00B622CF" w:rsidRDefault="003F4C1C" w:rsidP="00C450B6">
      <w:pPr>
        <w:rPr>
          <w:b/>
        </w:rPr>
      </w:pPr>
      <w:r w:rsidRPr="00B622CF">
        <w:rPr>
          <w:rFonts w:hint="eastAsia"/>
          <w:b/>
        </w:rPr>
        <w:t xml:space="preserve">Proposal </w:t>
      </w:r>
      <w:r w:rsidR="00B36F2F">
        <w:rPr>
          <w:rFonts w:hint="eastAsia"/>
          <w:b/>
        </w:rPr>
        <w:t>2</w:t>
      </w:r>
      <w:r w:rsidRPr="00B622CF">
        <w:rPr>
          <w:rFonts w:hint="eastAsia"/>
          <w:b/>
        </w:rPr>
        <w:t>: LA IAB-MT IBB requirement follows UE requirement</w:t>
      </w:r>
      <w:r w:rsidR="00B36F2F">
        <w:rPr>
          <w:rFonts w:hint="eastAsia"/>
          <w:b/>
        </w:rPr>
        <w:t xml:space="preserve"> </w:t>
      </w:r>
      <w:r w:rsidR="00724371">
        <w:rPr>
          <w:rFonts w:hint="eastAsia"/>
          <w:b/>
        </w:rPr>
        <w:t xml:space="preserve">but the interference signal RB </w:t>
      </w:r>
      <w:r w:rsidR="00724371">
        <w:rPr>
          <w:b/>
        </w:rPr>
        <w:t>number</w:t>
      </w:r>
      <w:r w:rsidR="00724371">
        <w:rPr>
          <w:rFonts w:hint="eastAsia"/>
          <w:b/>
        </w:rPr>
        <w:t xml:space="preserve"> needs to be aligned with REFSENS FRC RB number.</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D5661C" w:rsidRDefault="00B36F2F" w:rsidP="00E345EC">
      <w:pPr>
        <w:spacing w:before="0" w:after="120"/>
        <w:jc w:val="left"/>
        <w:rPr>
          <w:rFonts w:hint="eastAsia"/>
          <w:sz w:val="20"/>
          <w:szCs w:val="20"/>
        </w:rPr>
      </w:pPr>
      <w:r>
        <w:rPr>
          <w:rFonts w:hint="eastAsia"/>
          <w:sz w:val="20"/>
          <w:szCs w:val="20"/>
        </w:rPr>
        <w:t>This contribution provides more analysis on LA IAB-MT ACS and IBB and has the following observations and proposals.</w:t>
      </w:r>
    </w:p>
    <w:p w:rsidR="00E5571A" w:rsidRDefault="00E5571A" w:rsidP="00E345EC">
      <w:pPr>
        <w:spacing w:before="0" w:after="120"/>
        <w:jc w:val="left"/>
        <w:rPr>
          <w:sz w:val="20"/>
          <w:szCs w:val="20"/>
        </w:rPr>
      </w:pPr>
      <w:r>
        <w:rPr>
          <w:rFonts w:hint="eastAsia"/>
          <w:sz w:val="20"/>
          <w:szCs w:val="20"/>
        </w:rPr>
        <w:t>For ACS,</w:t>
      </w:r>
    </w:p>
    <w:p w:rsidR="00B36F2F" w:rsidRPr="00B622CF" w:rsidRDefault="00B36F2F" w:rsidP="00B36F2F">
      <w:pPr>
        <w:rPr>
          <w:b/>
        </w:rPr>
      </w:pPr>
      <w:r w:rsidRPr="00B622CF">
        <w:rPr>
          <w:rFonts w:hint="eastAsia"/>
          <w:b/>
        </w:rPr>
        <w:t xml:space="preserve">Observation </w:t>
      </w:r>
      <w:r>
        <w:rPr>
          <w:rFonts w:hint="eastAsia"/>
          <w:b/>
        </w:rPr>
        <w:t>1</w:t>
      </w:r>
      <w:r w:rsidRPr="00B622CF">
        <w:rPr>
          <w:rFonts w:hint="eastAsia"/>
          <w:b/>
        </w:rPr>
        <w:t xml:space="preserve">: For 100MHz CBW, UE REFSENS and the ACS </w:t>
      </w:r>
      <w:r w:rsidRPr="00B622CF">
        <w:rPr>
          <w:b/>
        </w:rPr>
        <w:t>interference</w:t>
      </w:r>
      <w:r w:rsidRPr="00B622CF">
        <w:rPr>
          <w:rFonts w:hint="eastAsia"/>
          <w:b/>
        </w:rPr>
        <w:t xml:space="preserve"> signal uses 100MHz CBW.</w:t>
      </w:r>
    </w:p>
    <w:p w:rsidR="00B36F2F" w:rsidRPr="00B622CF" w:rsidRDefault="00B36F2F" w:rsidP="00B36F2F">
      <w:pPr>
        <w:rPr>
          <w:b/>
        </w:rPr>
      </w:pPr>
      <w:r w:rsidRPr="00B622CF">
        <w:rPr>
          <w:rFonts w:hint="eastAsia"/>
          <w:b/>
        </w:rPr>
        <w:t xml:space="preserve">Observation </w:t>
      </w:r>
      <w:r>
        <w:rPr>
          <w:rFonts w:hint="eastAsia"/>
          <w:b/>
        </w:rPr>
        <w:t>2</w:t>
      </w:r>
      <w:r w:rsidRPr="00B622CF">
        <w:rPr>
          <w:rFonts w:hint="eastAsia"/>
          <w:b/>
        </w:rPr>
        <w:t xml:space="preserve">: 20MHz interference </w:t>
      </w:r>
      <w:r w:rsidRPr="00B622CF">
        <w:rPr>
          <w:b/>
        </w:rPr>
        <w:t>signal</w:t>
      </w:r>
      <w:r w:rsidRPr="00B622CF">
        <w:rPr>
          <w:rFonts w:hint="eastAsia"/>
          <w:b/>
        </w:rPr>
        <w:t xml:space="preserve"> is </w:t>
      </w:r>
      <w:r w:rsidRPr="00B622CF">
        <w:rPr>
          <w:b/>
        </w:rPr>
        <w:t>more</w:t>
      </w:r>
      <w:r w:rsidRPr="00B622CF">
        <w:rPr>
          <w:rFonts w:hint="eastAsia"/>
          <w:b/>
        </w:rPr>
        <w:t xml:space="preserve"> stringent than 100MHz </w:t>
      </w:r>
      <w:r w:rsidRPr="00B622CF">
        <w:rPr>
          <w:b/>
        </w:rPr>
        <w:t>interference</w:t>
      </w:r>
      <w:r w:rsidRPr="00B622CF">
        <w:rPr>
          <w:rFonts w:hint="eastAsia"/>
          <w:b/>
        </w:rPr>
        <w:t xml:space="preserve"> signal</w:t>
      </w:r>
      <w:r>
        <w:rPr>
          <w:rFonts w:hint="eastAsia"/>
          <w:b/>
        </w:rPr>
        <w:t xml:space="preserve"> for </w:t>
      </w:r>
      <w:r>
        <w:rPr>
          <w:b/>
        </w:rPr>
        <w:t>commercial</w:t>
      </w:r>
      <w:r>
        <w:rPr>
          <w:rFonts w:hint="eastAsia"/>
          <w:b/>
        </w:rPr>
        <w:t xml:space="preserve"> UE implementation</w:t>
      </w:r>
      <w:r w:rsidRPr="00B622CF">
        <w:rPr>
          <w:rFonts w:hint="eastAsia"/>
          <w:b/>
        </w:rPr>
        <w:t>.</w:t>
      </w:r>
    </w:p>
    <w:p w:rsidR="00B36F2F" w:rsidRPr="00B622CF" w:rsidRDefault="00B36F2F" w:rsidP="00B36F2F">
      <w:pPr>
        <w:rPr>
          <w:b/>
        </w:rPr>
      </w:pPr>
      <w:r w:rsidRPr="00B622CF">
        <w:rPr>
          <w:rFonts w:hint="eastAsia"/>
          <w:b/>
        </w:rPr>
        <w:t xml:space="preserve">Proposal </w:t>
      </w:r>
      <w:r>
        <w:rPr>
          <w:rFonts w:hint="eastAsia"/>
          <w:b/>
        </w:rPr>
        <w:t>1</w:t>
      </w:r>
      <w:r w:rsidRPr="00B622CF">
        <w:rPr>
          <w:rFonts w:hint="eastAsia"/>
          <w:b/>
        </w:rPr>
        <w:t>: IAB-MT ACS re</w:t>
      </w:r>
      <w:r>
        <w:rPr>
          <w:rFonts w:hint="eastAsia"/>
          <w:b/>
        </w:rPr>
        <w:t>quirement follow UE requirement</w:t>
      </w:r>
      <w:r w:rsidR="00B743FD">
        <w:rPr>
          <w:rFonts w:hint="eastAsia"/>
          <w:b/>
        </w:rPr>
        <w:t xml:space="preserve"> but the interference signal RB </w:t>
      </w:r>
      <w:r w:rsidR="00B743FD">
        <w:rPr>
          <w:b/>
        </w:rPr>
        <w:t>number</w:t>
      </w:r>
      <w:r w:rsidR="00B743FD">
        <w:rPr>
          <w:rFonts w:hint="eastAsia"/>
          <w:b/>
        </w:rPr>
        <w:t xml:space="preserve"> needs to be aligned with REFSENS FRC RB number</w:t>
      </w:r>
      <w:r>
        <w:rPr>
          <w:rFonts w:hint="eastAsia"/>
          <w:b/>
        </w:rPr>
        <w:t>.</w:t>
      </w:r>
    </w:p>
    <w:p w:rsidR="00B36F2F" w:rsidRDefault="00E5571A" w:rsidP="00E345EC">
      <w:pPr>
        <w:spacing w:before="0" w:after="120"/>
        <w:jc w:val="left"/>
        <w:rPr>
          <w:sz w:val="20"/>
          <w:szCs w:val="20"/>
        </w:rPr>
      </w:pPr>
      <w:r>
        <w:rPr>
          <w:rFonts w:hint="eastAsia"/>
          <w:sz w:val="20"/>
          <w:szCs w:val="20"/>
        </w:rPr>
        <w:t>For IBB,</w:t>
      </w:r>
      <w:bookmarkStart w:id="2" w:name="_GoBack"/>
      <w:bookmarkEnd w:id="2"/>
    </w:p>
    <w:p w:rsidR="00B36F2F" w:rsidRPr="00B36F2F" w:rsidRDefault="00B36F2F" w:rsidP="00B36F2F">
      <w:pPr>
        <w:rPr>
          <w:b/>
        </w:rPr>
      </w:pPr>
      <w:r w:rsidRPr="00B36F2F">
        <w:rPr>
          <w:rFonts w:hint="eastAsia"/>
          <w:b/>
        </w:rPr>
        <w:t xml:space="preserve">Observation </w:t>
      </w:r>
      <w:r>
        <w:rPr>
          <w:rFonts w:hint="eastAsia"/>
          <w:b/>
        </w:rPr>
        <w:t>3</w:t>
      </w:r>
      <w:r w:rsidRPr="00B36F2F">
        <w:rPr>
          <w:rFonts w:hint="eastAsia"/>
          <w:b/>
        </w:rPr>
        <w:t xml:space="preserve">: For 100MHz CBW, UE IBB </w:t>
      </w:r>
      <w:r w:rsidRPr="00B36F2F">
        <w:rPr>
          <w:b/>
        </w:rPr>
        <w:t>interference</w:t>
      </w:r>
      <w:r w:rsidRPr="00B36F2F">
        <w:rPr>
          <w:rFonts w:hint="eastAsia"/>
          <w:b/>
        </w:rPr>
        <w:t xml:space="preserve"> signal and wanted signal use 100MHz CBW.</w:t>
      </w:r>
    </w:p>
    <w:p w:rsidR="00B36F2F" w:rsidRPr="00B36F2F" w:rsidRDefault="00B36F2F" w:rsidP="00B36F2F">
      <w:pPr>
        <w:rPr>
          <w:sz w:val="20"/>
          <w:szCs w:val="20"/>
        </w:rPr>
      </w:pPr>
      <w:r w:rsidRPr="00B622CF">
        <w:rPr>
          <w:rFonts w:hint="eastAsia"/>
          <w:b/>
        </w:rPr>
        <w:t xml:space="preserve">Proposal </w:t>
      </w:r>
      <w:r>
        <w:rPr>
          <w:rFonts w:hint="eastAsia"/>
          <w:b/>
        </w:rPr>
        <w:t>2</w:t>
      </w:r>
      <w:r w:rsidRPr="00B622CF">
        <w:rPr>
          <w:rFonts w:hint="eastAsia"/>
          <w:b/>
        </w:rPr>
        <w:t>: LA IAB-MT IBB requirement follows UE requirement</w:t>
      </w:r>
      <w:r w:rsidR="00B743FD" w:rsidRPr="00B743FD">
        <w:rPr>
          <w:rFonts w:hint="eastAsia"/>
          <w:b/>
        </w:rPr>
        <w:t xml:space="preserve"> </w:t>
      </w:r>
      <w:r w:rsidR="00B743FD">
        <w:rPr>
          <w:rFonts w:hint="eastAsia"/>
          <w:b/>
        </w:rPr>
        <w:t xml:space="preserve">but the interference signal RB </w:t>
      </w:r>
      <w:r w:rsidR="00B743FD">
        <w:rPr>
          <w:b/>
        </w:rPr>
        <w:t>number</w:t>
      </w:r>
      <w:r w:rsidR="00B743FD">
        <w:rPr>
          <w:rFonts w:hint="eastAsia"/>
          <w:b/>
        </w:rPr>
        <w:t xml:space="preserve"> needs to be aligned with REFSENS FRC RB number</w:t>
      </w:r>
      <w:r>
        <w:rPr>
          <w:rFonts w:hint="eastAsia"/>
          <w:b/>
        </w:rPr>
        <w: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D7EE8" w:rsidRDefault="00D468D8" w:rsidP="00D468D8">
      <w:pPr>
        <w:rPr>
          <w:bCs/>
        </w:rPr>
      </w:pPr>
      <w:r>
        <w:rPr>
          <w:rFonts w:hint="eastAsia"/>
          <w:bCs/>
        </w:rPr>
        <w:t>[</w:t>
      </w:r>
      <w:r w:rsidR="00C450B6">
        <w:rPr>
          <w:rFonts w:hint="eastAsia"/>
          <w:bCs/>
        </w:rPr>
        <w:t>1</w:t>
      </w:r>
      <w:r>
        <w:rPr>
          <w:rFonts w:hint="eastAsia"/>
          <w:bCs/>
        </w:rPr>
        <w:t xml:space="preserve">] </w:t>
      </w:r>
      <w:r w:rsidRPr="00D468D8">
        <w:rPr>
          <w:bCs/>
        </w:rPr>
        <w:t>R4-2009066</w:t>
      </w:r>
      <w:r>
        <w:rPr>
          <w:rFonts w:hint="eastAsia"/>
          <w:bCs/>
        </w:rPr>
        <w:t xml:space="preserve">, </w:t>
      </w:r>
      <w:r>
        <w:rPr>
          <w:bCs/>
        </w:rPr>
        <w:t>“</w:t>
      </w:r>
      <w:r w:rsidRPr="00D468D8">
        <w:rPr>
          <w:bCs/>
        </w:rPr>
        <w:t>WF for In-band selectivity and blocking</w:t>
      </w:r>
      <w:r>
        <w:rPr>
          <w:bCs/>
        </w:rPr>
        <w:t>”</w:t>
      </w:r>
      <w:r>
        <w:rPr>
          <w:rFonts w:hint="eastAsia"/>
          <w:bCs/>
        </w:rPr>
        <w:t xml:space="preserve">, </w:t>
      </w:r>
      <w:r w:rsidRPr="00D468D8">
        <w:rPr>
          <w:bCs/>
        </w:rPr>
        <w:t>Ericsson</w:t>
      </w:r>
    </w:p>
    <w:sectPr w:rsidR="00AD7EE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6FF" w:rsidRDefault="00BB76FF" w:rsidP="0095591C">
      <w:pPr>
        <w:spacing w:after="60"/>
        <w:ind w:left="210"/>
      </w:pPr>
      <w:r>
        <w:separator/>
      </w:r>
    </w:p>
  </w:endnote>
  <w:endnote w:type="continuationSeparator" w:id="0">
    <w:p w:rsidR="00BB76FF" w:rsidRDefault="00BB76F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743FD">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6FF" w:rsidRDefault="00BB76FF" w:rsidP="0095591C">
      <w:pPr>
        <w:spacing w:after="60"/>
        <w:ind w:left="210"/>
      </w:pPr>
      <w:r>
        <w:separator/>
      </w:r>
    </w:p>
  </w:footnote>
  <w:footnote w:type="continuationSeparator" w:id="0">
    <w:p w:rsidR="00BB76FF" w:rsidRDefault="00BB76F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5">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1"/>
  </w:num>
  <w:num w:numId="4">
    <w:abstractNumId w:val="15"/>
  </w:num>
  <w:num w:numId="5">
    <w:abstractNumId w:val="5"/>
  </w:num>
  <w:num w:numId="6">
    <w:abstractNumId w:val="24"/>
  </w:num>
  <w:num w:numId="7">
    <w:abstractNumId w:val="2"/>
  </w:num>
  <w:num w:numId="8">
    <w:abstractNumId w:val="16"/>
  </w:num>
  <w:num w:numId="9">
    <w:abstractNumId w:val="10"/>
  </w:num>
  <w:num w:numId="10">
    <w:abstractNumId w:val="23"/>
  </w:num>
  <w:num w:numId="11">
    <w:abstractNumId w:val="25"/>
  </w:num>
  <w:num w:numId="12">
    <w:abstractNumId w:val="27"/>
  </w:num>
  <w:num w:numId="13">
    <w:abstractNumId w:val="12"/>
  </w:num>
  <w:num w:numId="14">
    <w:abstractNumId w:val="13"/>
  </w:num>
  <w:num w:numId="15">
    <w:abstractNumId w:val="8"/>
  </w:num>
  <w:num w:numId="16">
    <w:abstractNumId w:val="21"/>
  </w:num>
  <w:num w:numId="17">
    <w:abstractNumId w:val="0"/>
  </w:num>
  <w:num w:numId="18">
    <w:abstractNumId w:val="9"/>
  </w:num>
  <w:num w:numId="19">
    <w:abstractNumId w:val="14"/>
  </w:num>
  <w:num w:numId="20">
    <w:abstractNumId w:val="11"/>
  </w:num>
  <w:num w:numId="21">
    <w:abstractNumId w:val="26"/>
  </w:num>
  <w:num w:numId="22">
    <w:abstractNumId w:val="4"/>
  </w:num>
  <w:num w:numId="23">
    <w:abstractNumId w:val="6"/>
  </w:num>
  <w:num w:numId="24">
    <w:abstractNumId w:val="22"/>
  </w:num>
  <w:num w:numId="25">
    <w:abstractNumId w:val="17"/>
  </w:num>
  <w:num w:numId="26">
    <w:abstractNumId w:val="22"/>
  </w:num>
  <w:num w:numId="27">
    <w:abstractNumId w:val="19"/>
  </w:num>
  <w:num w:numId="28">
    <w:abstractNumId w:val="7"/>
  </w:num>
  <w:num w:numId="2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285"/>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47"/>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279"/>
    <w:rsid w:val="0032581C"/>
    <w:rsid w:val="00325E1A"/>
    <w:rsid w:val="00325F3F"/>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37"/>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C1C"/>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371"/>
    <w:rsid w:val="007246CC"/>
    <w:rsid w:val="0072472A"/>
    <w:rsid w:val="00724A63"/>
    <w:rsid w:val="00725A06"/>
    <w:rsid w:val="00725FC6"/>
    <w:rsid w:val="007262EF"/>
    <w:rsid w:val="00726C9D"/>
    <w:rsid w:val="00727418"/>
    <w:rsid w:val="00727903"/>
    <w:rsid w:val="00730EC9"/>
    <w:rsid w:val="007311C0"/>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6F2F"/>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43FD"/>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6FF"/>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3B8"/>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71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E7C79"/>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753"/>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5DADA-BBE0-4C2A-96C2-A54628DBC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2223</TotalTime>
  <Pages>2</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4025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150</cp:revision>
  <cp:lastPrinted>2007-04-24T00:59:00Z</cp:lastPrinted>
  <dcterms:created xsi:type="dcterms:W3CDTF">2020-01-22T05:22:00Z</dcterms:created>
  <dcterms:modified xsi:type="dcterms:W3CDTF">2020-08-07T08:23:00Z</dcterms:modified>
</cp:coreProperties>
</file>